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0 -->
  <w:body>
    <w:tbl>
      <w:tblPr>
        <w:tblW w:w="9923" w:type="dxa"/>
        <w:tblInd w:w="7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1" w:type="dxa"/>
          <w:right w:w="71" w:type="dxa"/>
        </w:tblCellMar>
        <w:tblLook w:val="0000"/>
      </w:tblPr>
      <w:tblGrid>
        <w:gridCol w:w="629"/>
        <w:gridCol w:w="509"/>
        <w:gridCol w:w="1892"/>
        <w:gridCol w:w="2126"/>
        <w:gridCol w:w="725"/>
        <w:gridCol w:w="720"/>
        <w:gridCol w:w="678"/>
        <w:gridCol w:w="732"/>
        <w:gridCol w:w="738"/>
        <w:gridCol w:w="1174"/>
      </w:tblGrid>
      <w:tr>
        <w:tblPrEx>
          <w:tblW w:w="9923" w:type="dxa"/>
          <w:tblInd w:w="7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1" w:type="dxa"/>
            <w:right w:w="71" w:type="dxa"/>
          </w:tblCellMar>
          <w:tblLook w:val="0000"/>
        </w:tblPrEx>
        <w:trPr>
          <w:cantSplit/>
          <w:trHeight w:hRule="exact" w:val="369"/>
        </w:trPr>
        <w:tc>
          <w:tcPr>
            <w:tcW w:w="9923" w:type="dxa"/>
            <w:gridSpan w:val="10"/>
            <w:tcBorders>
              <w:top w:val="single" w:sz="8" w:space="0" w:color="auto"/>
              <w:left w:val="single" w:sz="8" w:space="0" w:color="auto"/>
              <w:bottom w:val="single" w:sz="8" w:space="0" w:color="auto"/>
              <w:right w:val="single" w:sz="8" w:space="0" w:color="auto"/>
            </w:tcBorders>
            <w:vAlign w:val="center"/>
          </w:tcPr>
          <w:p w:rsidR="00B623C8" w:rsidRPr="00A96E05" w:rsidP="00387A84">
            <w:pPr>
              <w:jc w:val="center"/>
              <w:rPr>
                <w:rFonts w:cs="Arial"/>
                <w:b/>
                <w:bCs/>
                <w:sz w:val="20"/>
                <w:lang w:val="en-US"/>
              </w:rPr>
            </w:pPr>
            <w:bookmarkStart w:id="0" w:name="BM_Page1"/>
            <w:bookmarkEnd w:id="0"/>
            <w:r>
              <w:rPr>
                <w:rFonts w:cs="Arial"/>
                <w:b/>
                <w:bCs/>
                <w:sz w:val="20"/>
                <w:lang w:val="en-US"/>
              </w:rPr>
              <w:t>R</w:t>
            </w:r>
            <w:r>
              <w:rPr>
                <w:rFonts w:cs="Arial"/>
                <w:b/>
                <w:bCs/>
                <w:sz w:val="20"/>
                <w:lang w:val="en-US"/>
              </w:rPr>
              <w:t>EVISÕES</w:t>
            </w:r>
            <w:r w:rsidRPr="00CE6853">
              <w:rPr>
                <w:rFonts w:ascii="Times New Roman" w:hAnsi="Times New Roman"/>
                <w:b/>
              </w:rPr>
              <w:drawing>
                <wp:anchor simplePos="0" relativeHeight="251658240" behindDoc="0" locked="0" layoutInCell="1" allowOverlap="1">
                  <wp:simplePos x="0" y="0"/>
                  <wp:positionH relativeFrom="page">
                    <wp:posOffset>-900430</wp:posOffset>
                  </wp:positionH>
                  <wp:positionV relativeFrom="page">
                    <wp:posOffset>3013088</wp:posOffset>
                  </wp:positionV>
                  <wp:extent cx="7556500" cy="1518708"/>
                  <wp:effectExtent l="0" t="2438400" r="0" b="24384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62313" name=""/>
                          <pic:cNvPicPr>
                            <a:picLocks noChangeAspect="1"/>
                          </pic:cNvPicPr>
                        </pic:nvPicPr>
                        <pic:blipFill>
                          <a:blip xmlns:r="http://schemas.openxmlformats.org/officeDocument/2006/relationships" r:embed="rId8"/>
                          <a:stretch>
                            <a:fillRect/>
                          </a:stretch>
                        </pic:blipFill>
                        <pic:spPr>
                          <a:xfrm rot="-2700000">
                            <a:off x="0" y="0"/>
                            <a:ext cx="7556500" cy="1518708"/>
                          </a:xfrm>
                          <a:prstGeom prst="rect">
                            <a:avLst/>
                          </a:prstGeom>
                        </pic:spPr>
                      </pic:pic>
                    </a:graphicData>
                  </a:graphic>
                </wp:anchor>
              </w:drawing>
            </w:r>
          </w:p>
        </w:tc>
      </w:tr>
      <w:tr>
        <w:tblPrEx>
          <w:tblW w:w="9923" w:type="dxa"/>
          <w:tblInd w:w="71" w:type="dxa"/>
          <w:tblLayout w:type="fixed"/>
          <w:tblCellMar>
            <w:left w:w="71" w:type="dxa"/>
            <w:right w:w="71" w:type="dxa"/>
          </w:tblCellMar>
          <w:tblLook w:val="0000"/>
        </w:tblPrEx>
        <w:trPr>
          <w:cantSplit/>
          <w:trHeight w:val="550"/>
        </w:trPr>
        <w:tc>
          <w:tcPr>
            <w:tcW w:w="1138" w:type="dxa"/>
            <w:gridSpan w:val="2"/>
            <w:tcBorders>
              <w:top w:val="single" w:sz="8" w:space="0" w:color="auto"/>
              <w:left w:val="single" w:sz="8" w:space="0" w:color="auto"/>
              <w:bottom w:val="single" w:sz="8" w:space="0" w:color="auto"/>
              <w:right w:val="nil"/>
            </w:tcBorders>
          </w:tcPr>
          <w:p w:rsidR="00B623C8" w:rsidP="00B623C8">
            <w:pPr>
              <w:tabs>
                <w:tab w:val="left" w:pos="213"/>
              </w:tabs>
              <w:spacing w:before="60"/>
              <w:jc w:val="both"/>
              <w:rPr>
                <w:rFonts w:cs="Arial"/>
                <w:sz w:val="14"/>
              </w:rPr>
            </w:pPr>
            <w:r>
              <w:rPr>
                <w:rFonts w:cs="Arial"/>
                <w:b/>
                <w:bCs/>
                <w:sz w:val="14"/>
              </w:rPr>
              <w:t>TE:</w:t>
            </w:r>
            <w:r>
              <w:rPr>
                <w:rFonts w:cs="Arial"/>
                <w:sz w:val="14"/>
              </w:rPr>
              <w:t xml:space="preserve"> TIPO</w:t>
            </w:r>
          </w:p>
          <w:p w:rsidR="00B623C8" w:rsidP="00B623C8">
            <w:pPr>
              <w:tabs>
                <w:tab w:val="left" w:pos="213"/>
              </w:tabs>
              <w:spacing w:before="60"/>
              <w:jc w:val="both"/>
              <w:rPr>
                <w:rFonts w:cs="Arial"/>
                <w:sz w:val="14"/>
              </w:rPr>
            </w:pPr>
            <w:r>
              <w:rPr>
                <w:rFonts w:cs="Arial"/>
                <w:sz w:val="14"/>
              </w:rPr>
              <w:t>EMISSÃO</w:t>
            </w:r>
          </w:p>
        </w:tc>
        <w:tc>
          <w:tcPr>
            <w:tcW w:w="1892" w:type="dxa"/>
            <w:tcBorders>
              <w:top w:val="single" w:sz="8" w:space="0" w:color="auto"/>
              <w:left w:val="nil"/>
              <w:bottom w:val="single" w:sz="8" w:space="0" w:color="auto"/>
              <w:right w:val="nil"/>
            </w:tcBorders>
          </w:tcPr>
          <w:p w:rsidR="00B623C8" w:rsidP="00B623C8">
            <w:pPr>
              <w:tabs>
                <w:tab w:val="left" w:pos="170"/>
                <w:tab w:val="left" w:pos="284"/>
              </w:tabs>
              <w:spacing w:before="80"/>
              <w:jc w:val="both"/>
              <w:rPr>
                <w:rFonts w:cs="Arial"/>
                <w:sz w:val="14"/>
              </w:rPr>
            </w:pPr>
            <w:r>
              <w:rPr>
                <w:rFonts w:cs="Arial"/>
                <w:sz w:val="14"/>
              </w:rPr>
              <w:t>A</w:t>
            </w:r>
            <w:r>
              <w:rPr>
                <w:rFonts w:cs="Arial"/>
                <w:sz w:val="14"/>
              </w:rPr>
              <w:tab/>
              <w:t>-</w:t>
            </w:r>
            <w:r>
              <w:rPr>
                <w:rFonts w:cs="Arial"/>
                <w:sz w:val="14"/>
              </w:rPr>
              <w:tab/>
              <w:t>PRELIMINAR</w:t>
            </w:r>
          </w:p>
          <w:p w:rsidR="00B623C8" w:rsidP="00B623C8">
            <w:pPr>
              <w:tabs>
                <w:tab w:val="left" w:pos="170"/>
                <w:tab w:val="left" w:pos="284"/>
              </w:tabs>
              <w:spacing w:before="60"/>
              <w:jc w:val="both"/>
              <w:rPr>
                <w:rFonts w:cs="Arial"/>
                <w:sz w:val="14"/>
              </w:rPr>
            </w:pPr>
            <w:r>
              <w:rPr>
                <w:rFonts w:cs="Arial"/>
                <w:sz w:val="14"/>
              </w:rPr>
              <w:t>B</w:t>
            </w:r>
            <w:r>
              <w:rPr>
                <w:rFonts w:cs="Arial"/>
                <w:sz w:val="14"/>
              </w:rPr>
              <w:tab/>
              <w:t>-</w:t>
            </w:r>
            <w:r>
              <w:rPr>
                <w:rFonts w:cs="Arial"/>
                <w:sz w:val="14"/>
              </w:rPr>
              <w:tab/>
              <w:t>PARA APROVAÇÃO</w:t>
            </w:r>
          </w:p>
        </w:tc>
        <w:tc>
          <w:tcPr>
            <w:tcW w:w="2126" w:type="dxa"/>
            <w:tcBorders>
              <w:top w:val="single" w:sz="8" w:space="0" w:color="auto"/>
              <w:left w:val="nil"/>
              <w:bottom w:val="single" w:sz="8" w:space="0" w:color="auto"/>
              <w:right w:val="nil"/>
            </w:tcBorders>
          </w:tcPr>
          <w:p w:rsidR="00B623C8" w:rsidP="00B623C8">
            <w:pPr>
              <w:tabs>
                <w:tab w:val="left" w:pos="170"/>
                <w:tab w:val="left" w:pos="284"/>
              </w:tabs>
              <w:spacing w:before="80"/>
              <w:jc w:val="both"/>
              <w:rPr>
                <w:rFonts w:cs="Arial"/>
                <w:sz w:val="14"/>
              </w:rPr>
            </w:pPr>
            <w:r>
              <w:rPr>
                <w:rFonts w:cs="Arial"/>
                <w:sz w:val="14"/>
              </w:rPr>
              <w:t>C</w:t>
            </w:r>
            <w:r>
              <w:rPr>
                <w:rFonts w:cs="Arial"/>
                <w:sz w:val="14"/>
              </w:rPr>
              <w:tab/>
              <w:t>-</w:t>
            </w:r>
            <w:r>
              <w:rPr>
                <w:rFonts w:cs="Arial"/>
                <w:sz w:val="14"/>
              </w:rPr>
              <w:tab/>
              <w:t>PARA CONHECIMENTO</w:t>
            </w:r>
          </w:p>
          <w:p w:rsidR="00B623C8" w:rsidP="00B623C8">
            <w:pPr>
              <w:tabs>
                <w:tab w:val="left" w:pos="170"/>
                <w:tab w:val="left" w:pos="284"/>
              </w:tabs>
              <w:spacing w:before="60"/>
              <w:jc w:val="both"/>
              <w:rPr>
                <w:rFonts w:cs="Arial"/>
                <w:sz w:val="14"/>
              </w:rPr>
            </w:pPr>
            <w:r>
              <w:rPr>
                <w:rFonts w:cs="Arial"/>
                <w:sz w:val="14"/>
              </w:rPr>
              <w:t>D</w:t>
            </w:r>
            <w:r>
              <w:rPr>
                <w:rFonts w:cs="Arial"/>
                <w:sz w:val="14"/>
              </w:rPr>
              <w:tab/>
              <w:t>-</w:t>
            </w:r>
            <w:r>
              <w:rPr>
                <w:rFonts w:cs="Arial"/>
                <w:sz w:val="14"/>
              </w:rPr>
              <w:tab/>
              <w:t>PARA COTAÇÃO</w:t>
            </w:r>
          </w:p>
        </w:tc>
        <w:tc>
          <w:tcPr>
            <w:tcW w:w="2123" w:type="dxa"/>
            <w:gridSpan w:val="3"/>
            <w:tcBorders>
              <w:top w:val="single" w:sz="8" w:space="0" w:color="auto"/>
              <w:left w:val="nil"/>
              <w:bottom w:val="single" w:sz="8" w:space="0" w:color="auto"/>
              <w:right w:val="nil"/>
            </w:tcBorders>
          </w:tcPr>
          <w:p w:rsidR="00B623C8" w:rsidP="00B623C8">
            <w:pPr>
              <w:tabs>
                <w:tab w:val="left" w:pos="170"/>
                <w:tab w:val="left" w:pos="284"/>
              </w:tabs>
              <w:spacing w:before="80"/>
              <w:jc w:val="both"/>
              <w:rPr>
                <w:rFonts w:cs="Arial"/>
                <w:sz w:val="14"/>
              </w:rPr>
            </w:pPr>
            <w:r>
              <w:rPr>
                <w:rFonts w:cs="Arial"/>
                <w:sz w:val="14"/>
              </w:rPr>
              <w:t>E</w:t>
            </w:r>
            <w:r>
              <w:rPr>
                <w:rFonts w:cs="Arial"/>
                <w:sz w:val="14"/>
              </w:rPr>
              <w:tab/>
              <w:t>-</w:t>
            </w:r>
            <w:r>
              <w:rPr>
                <w:rFonts w:cs="Arial"/>
                <w:sz w:val="14"/>
              </w:rPr>
              <w:tab/>
              <w:t>PARA CONSTRUÇÃO</w:t>
            </w:r>
          </w:p>
          <w:p w:rsidR="00B623C8" w:rsidP="00B623C8">
            <w:pPr>
              <w:tabs>
                <w:tab w:val="left" w:pos="170"/>
                <w:tab w:val="left" w:pos="284"/>
              </w:tabs>
              <w:spacing w:before="60"/>
              <w:jc w:val="both"/>
              <w:rPr>
                <w:rFonts w:cs="Arial"/>
                <w:sz w:val="14"/>
              </w:rPr>
            </w:pPr>
            <w:r>
              <w:rPr>
                <w:rFonts w:cs="Arial"/>
                <w:sz w:val="14"/>
              </w:rPr>
              <w:t>F</w:t>
            </w:r>
            <w:r>
              <w:rPr>
                <w:rFonts w:cs="Arial"/>
                <w:sz w:val="14"/>
              </w:rPr>
              <w:tab/>
              <w:t>-</w:t>
            </w:r>
            <w:r>
              <w:rPr>
                <w:rFonts w:cs="Arial"/>
                <w:sz w:val="14"/>
              </w:rPr>
              <w:tab/>
              <w:t>CONFORME COMPRADO</w:t>
            </w:r>
          </w:p>
        </w:tc>
        <w:tc>
          <w:tcPr>
            <w:tcW w:w="2644" w:type="dxa"/>
            <w:gridSpan w:val="3"/>
            <w:tcBorders>
              <w:top w:val="single" w:sz="8" w:space="0" w:color="auto"/>
              <w:left w:val="nil"/>
              <w:bottom w:val="single" w:sz="8" w:space="0" w:color="auto"/>
              <w:right w:val="single" w:sz="8" w:space="0" w:color="auto"/>
            </w:tcBorders>
          </w:tcPr>
          <w:p w:rsidR="00B623C8" w:rsidP="00B623C8">
            <w:pPr>
              <w:tabs>
                <w:tab w:val="left" w:pos="170"/>
                <w:tab w:val="left" w:pos="284"/>
              </w:tabs>
              <w:spacing w:before="60"/>
              <w:jc w:val="both"/>
              <w:rPr>
                <w:rFonts w:cs="Arial"/>
                <w:sz w:val="14"/>
              </w:rPr>
            </w:pPr>
            <w:r>
              <w:rPr>
                <w:rFonts w:cs="Arial"/>
                <w:sz w:val="14"/>
              </w:rPr>
              <w:t>G</w:t>
            </w:r>
            <w:r>
              <w:rPr>
                <w:rFonts w:cs="Arial"/>
                <w:sz w:val="14"/>
              </w:rPr>
              <w:tab/>
              <w:t>-</w:t>
            </w:r>
            <w:r>
              <w:rPr>
                <w:rFonts w:cs="Arial"/>
                <w:sz w:val="14"/>
              </w:rPr>
              <w:tab/>
              <w:t>CONFORME CONSTRUÍDO</w:t>
            </w:r>
          </w:p>
          <w:p w:rsidR="00B623C8" w:rsidP="00B623C8">
            <w:pPr>
              <w:tabs>
                <w:tab w:val="left" w:pos="170"/>
                <w:tab w:val="left" w:pos="284"/>
              </w:tabs>
              <w:spacing w:before="60"/>
              <w:jc w:val="both"/>
              <w:rPr>
                <w:rFonts w:cs="Arial"/>
                <w:sz w:val="14"/>
              </w:rPr>
            </w:pPr>
            <w:r>
              <w:rPr>
                <w:rFonts w:cs="Arial"/>
                <w:sz w:val="14"/>
              </w:rPr>
              <w:t>H</w:t>
            </w:r>
            <w:r>
              <w:rPr>
                <w:rFonts w:cs="Arial"/>
                <w:sz w:val="14"/>
              </w:rPr>
              <w:tab/>
              <w:t>-</w:t>
            </w:r>
            <w:r>
              <w:rPr>
                <w:rFonts w:cs="Arial"/>
                <w:sz w:val="14"/>
              </w:rPr>
              <w:tab/>
              <w:t>CANCELADO</w:t>
            </w:r>
          </w:p>
        </w:tc>
      </w:tr>
      <w:tr>
        <w:tblPrEx>
          <w:tblW w:w="9923" w:type="dxa"/>
          <w:tblInd w:w="71" w:type="dxa"/>
          <w:tblLayout w:type="fixed"/>
          <w:tblCellMar>
            <w:left w:w="71" w:type="dxa"/>
            <w:right w:w="71" w:type="dxa"/>
          </w:tblCellMar>
          <w:tblLook w:val="0000"/>
        </w:tblPrEx>
        <w:trPr>
          <w:cantSplit/>
          <w:trHeight w:hRule="exact" w:val="369"/>
        </w:trPr>
        <w:tc>
          <w:tcPr>
            <w:tcW w:w="629" w:type="dxa"/>
            <w:tcBorders>
              <w:top w:val="single" w:sz="8" w:space="0" w:color="auto"/>
              <w:left w:val="single" w:sz="8" w:space="0" w:color="auto"/>
              <w:bottom w:val="single" w:sz="8" w:space="0" w:color="auto"/>
              <w:right w:val="single" w:sz="4" w:space="0" w:color="auto"/>
            </w:tcBorders>
            <w:vAlign w:val="center"/>
          </w:tcPr>
          <w:p w:rsidR="00B623C8" w:rsidP="00387A84">
            <w:pPr>
              <w:jc w:val="center"/>
              <w:rPr>
                <w:rFonts w:cs="Arial"/>
                <w:sz w:val="20"/>
              </w:rPr>
            </w:pPr>
            <w:r>
              <w:rPr>
                <w:rFonts w:cs="Arial"/>
                <w:b/>
                <w:bCs/>
                <w:sz w:val="20"/>
              </w:rPr>
              <w:t>Rev.</w:t>
            </w:r>
          </w:p>
        </w:tc>
        <w:tc>
          <w:tcPr>
            <w:tcW w:w="509" w:type="dxa"/>
            <w:tcBorders>
              <w:top w:val="single" w:sz="8" w:space="0" w:color="auto"/>
              <w:left w:val="single" w:sz="4" w:space="0" w:color="auto"/>
              <w:bottom w:val="single" w:sz="8" w:space="0" w:color="auto"/>
              <w:right w:val="single" w:sz="2" w:space="0" w:color="auto"/>
            </w:tcBorders>
            <w:vAlign w:val="center"/>
          </w:tcPr>
          <w:p w:rsidR="00B623C8" w:rsidP="00387A84">
            <w:pPr>
              <w:jc w:val="center"/>
              <w:rPr>
                <w:rFonts w:cs="Arial"/>
                <w:b/>
                <w:bCs/>
                <w:sz w:val="20"/>
              </w:rPr>
            </w:pPr>
            <w:r>
              <w:rPr>
                <w:rFonts w:cs="Arial"/>
                <w:b/>
                <w:bCs/>
                <w:sz w:val="20"/>
              </w:rPr>
              <w:t>TE</w:t>
            </w:r>
          </w:p>
        </w:tc>
        <w:tc>
          <w:tcPr>
            <w:tcW w:w="4743" w:type="dxa"/>
            <w:gridSpan w:val="3"/>
            <w:tcBorders>
              <w:top w:val="single" w:sz="8" w:space="0" w:color="auto"/>
              <w:left w:val="single" w:sz="2" w:space="0" w:color="auto"/>
              <w:bottom w:val="single" w:sz="8" w:space="0" w:color="auto"/>
              <w:right w:val="single" w:sz="2" w:space="0" w:color="auto"/>
            </w:tcBorders>
            <w:vAlign w:val="center"/>
          </w:tcPr>
          <w:p w:rsidR="00B623C8" w:rsidP="00387A84">
            <w:pPr>
              <w:jc w:val="center"/>
              <w:rPr>
                <w:rFonts w:cs="Arial"/>
                <w:b/>
                <w:bCs/>
                <w:sz w:val="20"/>
              </w:rPr>
            </w:pPr>
            <w:r>
              <w:rPr>
                <w:rFonts w:cs="Arial"/>
                <w:b/>
                <w:bCs/>
                <w:sz w:val="20"/>
              </w:rPr>
              <w:t>Descrição</w:t>
            </w:r>
          </w:p>
        </w:tc>
        <w:tc>
          <w:tcPr>
            <w:tcW w:w="720" w:type="dxa"/>
            <w:tcBorders>
              <w:top w:val="single" w:sz="8" w:space="0" w:color="auto"/>
              <w:left w:val="single" w:sz="2" w:space="0" w:color="auto"/>
              <w:bottom w:val="single" w:sz="8" w:space="0" w:color="auto"/>
              <w:right w:val="single" w:sz="2" w:space="0" w:color="auto"/>
            </w:tcBorders>
            <w:vAlign w:val="center"/>
          </w:tcPr>
          <w:p w:rsidR="00B623C8" w:rsidP="00387A84">
            <w:pPr>
              <w:jc w:val="center"/>
              <w:rPr>
                <w:rFonts w:cs="Arial"/>
                <w:b/>
                <w:bCs/>
                <w:sz w:val="20"/>
              </w:rPr>
            </w:pPr>
            <w:r>
              <w:rPr>
                <w:rFonts w:cs="Arial"/>
                <w:b/>
                <w:bCs/>
                <w:sz w:val="20"/>
              </w:rPr>
              <w:t>Por</w:t>
            </w:r>
          </w:p>
        </w:tc>
        <w:tc>
          <w:tcPr>
            <w:tcW w:w="678" w:type="dxa"/>
            <w:tcBorders>
              <w:top w:val="single" w:sz="8" w:space="0" w:color="auto"/>
              <w:left w:val="single" w:sz="2" w:space="0" w:color="auto"/>
              <w:bottom w:val="single" w:sz="8" w:space="0" w:color="auto"/>
              <w:right w:val="single" w:sz="2" w:space="0" w:color="auto"/>
            </w:tcBorders>
            <w:vAlign w:val="center"/>
          </w:tcPr>
          <w:p w:rsidR="00B623C8" w:rsidP="00387A84">
            <w:pPr>
              <w:tabs>
                <w:tab w:val="left" w:pos="851"/>
              </w:tabs>
              <w:jc w:val="center"/>
              <w:rPr>
                <w:rFonts w:cs="Arial"/>
                <w:b/>
                <w:bCs/>
                <w:sz w:val="20"/>
              </w:rPr>
            </w:pPr>
            <w:r>
              <w:rPr>
                <w:rFonts w:cs="Arial"/>
                <w:b/>
                <w:bCs/>
                <w:sz w:val="20"/>
              </w:rPr>
              <w:t>Ver.</w:t>
            </w:r>
          </w:p>
        </w:tc>
        <w:tc>
          <w:tcPr>
            <w:tcW w:w="732" w:type="dxa"/>
            <w:tcBorders>
              <w:top w:val="single" w:sz="8" w:space="0" w:color="auto"/>
              <w:left w:val="single" w:sz="2" w:space="0" w:color="auto"/>
              <w:bottom w:val="single" w:sz="8" w:space="0" w:color="auto"/>
              <w:right w:val="single" w:sz="2" w:space="0" w:color="auto"/>
            </w:tcBorders>
            <w:vAlign w:val="center"/>
          </w:tcPr>
          <w:p w:rsidR="00B623C8" w:rsidP="00387A84">
            <w:pPr>
              <w:tabs>
                <w:tab w:val="left" w:pos="851"/>
              </w:tabs>
              <w:jc w:val="center"/>
              <w:rPr>
                <w:rFonts w:cs="Arial"/>
                <w:b/>
                <w:bCs/>
                <w:sz w:val="20"/>
              </w:rPr>
            </w:pPr>
            <w:r>
              <w:rPr>
                <w:rFonts w:cs="Arial"/>
                <w:b/>
                <w:bCs/>
                <w:sz w:val="20"/>
              </w:rPr>
              <w:t>Apr</w:t>
            </w:r>
            <w:r>
              <w:rPr>
                <w:rFonts w:cs="Arial"/>
                <w:b/>
                <w:bCs/>
                <w:sz w:val="20"/>
              </w:rPr>
              <w:t>.</w:t>
            </w:r>
          </w:p>
        </w:tc>
        <w:tc>
          <w:tcPr>
            <w:tcW w:w="738" w:type="dxa"/>
            <w:tcBorders>
              <w:top w:val="single" w:sz="8" w:space="0" w:color="auto"/>
              <w:left w:val="single" w:sz="2" w:space="0" w:color="auto"/>
              <w:bottom w:val="single" w:sz="8" w:space="0" w:color="auto"/>
              <w:right w:val="single" w:sz="4" w:space="0" w:color="auto"/>
            </w:tcBorders>
            <w:vAlign w:val="center"/>
          </w:tcPr>
          <w:p w:rsidR="00B623C8" w:rsidP="00387A84">
            <w:pPr>
              <w:tabs>
                <w:tab w:val="left" w:pos="851"/>
              </w:tabs>
              <w:jc w:val="center"/>
              <w:rPr>
                <w:rFonts w:cs="Arial"/>
                <w:b/>
                <w:bCs/>
                <w:sz w:val="20"/>
              </w:rPr>
            </w:pPr>
            <w:r>
              <w:rPr>
                <w:rFonts w:cs="Arial"/>
                <w:b/>
                <w:bCs/>
                <w:sz w:val="20"/>
              </w:rPr>
              <w:t>Aut.</w:t>
            </w:r>
          </w:p>
        </w:tc>
        <w:tc>
          <w:tcPr>
            <w:tcW w:w="1174" w:type="dxa"/>
            <w:tcBorders>
              <w:top w:val="single" w:sz="8" w:space="0" w:color="auto"/>
              <w:left w:val="single" w:sz="4" w:space="0" w:color="auto"/>
              <w:bottom w:val="single" w:sz="8" w:space="0" w:color="auto"/>
              <w:right w:val="single" w:sz="8" w:space="0" w:color="auto"/>
            </w:tcBorders>
            <w:vAlign w:val="center"/>
          </w:tcPr>
          <w:p w:rsidR="00B623C8" w:rsidP="00387A84">
            <w:pPr>
              <w:tabs>
                <w:tab w:val="left" w:pos="851"/>
              </w:tabs>
              <w:jc w:val="center"/>
              <w:rPr>
                <w:rFonts w:cs="Arial"/>
                <w:b/>
                <w:bCs/>
                <w:sz w:val="20"/>
              </w:rPr>
            </w:pPr>
            <w:r>
              <w:rPr>
                <w:rFonts w:cs="Arial"/>
                <w:b/>
                <w:bCs/>
                <w:sz w:val="20"/>
              </w:rPr>
              <w:t>Data</w:t>
            </w: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8"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r>
              <w:rPr>
                <w:lang w:val="en-US"/>
              </w:rPr>
              <w:t>A</w:t>
            </w:r>
          </w:p>
        </w:tc>
        <w:tc>
          <w:tcPr>
            <w:tcW w:w="509" w:type="dxa"/>
            <w:tcBorders>
              <w:top w:val="single" w:sz="8"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r>
              <w:rPr>
                <w:lang w:val="en-US"/>
              </w:rPr>
              <w:t>B</w:t>
            </w:r>
          </w:p>
        </w:tc>
        <w:tc>
          <w:tcPr>
            <w:tcW w:w="4743" w:type="dxa"/>
            <w:gridSpan w:val="3"/>
            <w:tcBorders>
              <w:top w:val="single" w:sz="8"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r>
              <w:rPr>
                <w:lang w:val="en-US"/>
              </w:rPr>
              <w:t>PARA APROVAÇÃO</w:t>
            </w:r>
          </w:p>
        </w:tc>
        <w:tc>
          <w:tcPr>
            <w:tcW w:w="720" w:type="dxa"/>
            <w:tcBorders>
              <w:top w:val="single" w:sz="8"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r>
              <w:rPr>
                <w:caps/>
                <w:lang w:val="en-US"/>
              </w:rPr>
              <w:t>CBG</w:t>
            </w:r>
          </w:p>
        </w:tc>
        <w:tc>
          <w:tcPr>
            <w:tcW w:w="678" w:type="dxa"/>
            <w:tcBorders>
              <w:top w:val="single" w:sz="8"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r>
              <w:rPr>
                <w:caps/>
                <w:lang w:val="en-US"/>
              </w:rPr>
              <w:t>JB</w:t>
            </w:r>
          </w:p>
        </w:tc>
        <w:tc>
          <w:tcPr>
            <w:tcW w:w="732" w:type="dxa"/>
            <w:tcBorders>
              <w:top w:val="single" w:sz="8"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r>
              <w:rPr>
                <w:caps/>
                <w:lang w:val="en-US"/>
              </w:rPr>
              <w:t>J</w:t>
            </w:r>
            <w:r w:rsidR="00D42E4F">
              <w:rPr>
                <w:caps/>
                <w:lang w:val="en-US"/>
              </w:rPr>
              <w:t>pa</w:t>
            </w:r>
          </w:p>
        </w:tc>
        <w:tc>
          <w:tcPr>
            <w:tcW w:w="738" w:type="dxa"/>
            <w:tcBorders>
              <w:top w:val="single" w:sz="8"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r>
              <w:rPr>
                <w:caps/>
                <w:lang w:val="en-US"/>
              </w:rPr>
              <w:t>JPA</w:t>
            </w:r>
          </w:p>
        </w:tc>
        <w:tc>
          <w:tcPr>
            <w:tcW w:w="1174" w:type="dxa"/>
            <w:tcBorders>
              <w:top w:val="single" w:sz="8"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r>
              <w:rPr>
                <w:lang w:val="en-US"/>
              </w:rPr>
              <w:t>07/08/14</w:t>
            </w: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0</w:t>
            </w:r>
          </w:p>
        </w:tc>
        <w:tc>
          <w:tcPr>
            <w:tcW w:w="509" w:type="dxa"/>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C</w:t>
            </w: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left"/>
              <w:rPr>
                <w:lang w:val="en-US"/>
              </w:rPr>
            </w:pPr>
            <w:r>
              <w:rPr>
                <w:lang w:val="en-US"/>
              </w:rPr>
              <w:t>PARA CONHECIMENTO</w:t>
            </w:r>
          </w:p>
        </w:tc>
        <w:tc>
          <w:tcPr>
            <w:tcW w:w="720" w:type="dxa"/>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LHE</w:t>
            </w:r>
          </w:p>
        </w:tc>
        <w:tc>
          <w:tcPr>
            <w:tcW w:w="678" w:type="dxa"/>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JB</w:t>
            </w:r>
          </w:p>
        </w:tc>
        <w:tc>
          <w:tcPr>
            <w:tcW w:w="732" w:type="dxa"/>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JPA</w:t>
            </w:r>
          </w:p>
        </w:tc>
        <w:tc>
          <w:tcPr>
            <w:tcW w:w="738" w:type="dxa"/>
            <w:tcBorders>
              <w:top w:val="single" w:sz="2" w:space="0" w:color="auto"/>
              <w:left w:val="single" w:sz="2" w:space="0" w:color="auto"/>
              <w:bottom w:val="single" w:sz="2" w:space="0" w:color="auto"/>
              <w:right w:val="single" w:sz="2" w:space="0" w:color="auto"/>
            </w:tcBorders>
            <w:vAlign w:val="center"/>
          </w:tcPr>
          <w:p w:rsidR="00E139FF" w:rsidRPr="00A96E05" w:rsidP="001A7B1D">
            <w:pPr>
              <w:pStyle w:val="ValeTabela"/>
              <w:jc w:val="center"/>
              <w:rPr>
                <w:lang w:val="en-US"/>
              </w:rPr>
            </w:pPr>
            <w:r>
              <w:rPr>
                <w:lang w:val="en-US"/>
              </w:rPr>
              <w:t>JPA</w:t>
            </w:r>
          </w:p>
        </w:tc>
        <w:tc>
          <w:tcPr>
            <w:tcW w:w="1174" w:type="dxa"/>
            <w:tcBorders>
              <w:top w:val="single" w:sz="2" w:space="0" w:color="auto"/>
              <w:left w:val="single" w:sz="2" w:space="0" w:color="auto"/>
              <w:bottom w:val="single" w:sz="2" w:space="0" w:color="auto"/>
              <w:right w:val="single" w:sz="8" w:space="0" w:color="auto"/>
            </w:tcBorders>
            <w:vAlign w:val="center"/>
          </w:tcPr>
          <w:p w:rsidR="00E139FF" w:rsidRPr="00A96E05" w:rsidP="001A7B1D">
            <w:pPr>
              <w:pStyle w:val="ValeTabela"/>
              <w:jc w:val="center"/>
              <w:rPr>
                <w:lang w:val="en-US"/>
              </w:rPr>
            </w:pPr>
            <w:r>
              <w:rPr>
                <w:lang w:val="en-US"/>
              </w:rPr>
              <w:t>01/09/14</w:t>
            </w: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623C8"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B2455E"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B2455E"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B2455E"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B2455E"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B2455E"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B2455E"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B2455E"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B2455E"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2" w:space="0" w:color="auto"/>
              <w:left w:val="single" w:sz="8" w:space="0" w:color="auto"/>
              <w:bottom w:val="single" w:sz="2" w:space="0" w:color="auto"/>
              <w:right w:val="single" w:sz="2" w:space="0" w:color="auto"/>
            </w:tcBorders>
            <w:vAlign w:val="center"/>
          </w:tcPr>
          <w:p w:rsidR="007D7B1B" w:rsidRPr="00A96E05" w:rsidP="00DE7E7B">
            <w:pPr>
              <w:pStyle w:val="ValeTabela"/>
              <w:jc w:val="center"/>
              <w:rPr>
                <w:lang w:val="en-US"/>
              </w:rPr>
            </w:pPr>
          </w:p>
        </w:tc>
        <w:tc>
          <w:tcPr>
            <w:tcW w:w="509" w:type="dxa"/>
            <w:tcBorders>
              <w:top w:val="single" w:sz="2" w:space="0" w:color="auto"/>
              <w:left w:val="single" w:sz="2" w:space="0" w:color="auto"/>
              <w:bottom w:val="single" w:sz="2" w:space="0" w:color="auto"/>
              <w:right w:val="single" w:sz="2" w:space="0" w:color="auto"/>
            </w:tcBorders>
            <w:vAlign w:val="center"/>
          </w:tcPr>
          <w:p w:rsidR="007D7B1B" w:rsidRPr="00A96E05" w:rsidP="00DE7E7B">
            <w:pPr>
              <w:pStyle w:val="ValeTabela"/>
              <w:jc w:val="center"/>
              <w:rPr>
                <w:lang w:val="en-US"/>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D7B1B" w:rsidRPr="00A96E05" w:rsidP="0091011F">
            <w:pPr>
              <w:pStyle w:val="ValeTabela"/>
              <w:jc w:val="left"/>
              <w:rPr>
                <w:lang w:val="en-US"/>
              </w:rPr>
            </w:pPr>
          </w:p>
        </w:tc>
        <w:tc>
          <w:tcPr>
            <w:tcW w:w="720" w:type="dxa"/>
            <w:tcBorders>
              <w:top w:val="single" w:sz="2" w:space="0" w:color="auto"/>
              <w:left w:val="single" w:sz="2" w:space="0" w:color="auto"/>
              <w:bottom w:val="single" w:sz="2" w:space="0" w:color="auto"/>
              <w:right w:val="single" w:sz="2" w:space="0" w:color="auto"/>
            </w:tcBorders>
            <w:vAlign w:val="center"/>
          </w:tcPr>
          <w:p w:rsidR="007D7B1B" w:rsidRPr="00A96E05" w:rsidP="00DE7E7B">
            <w:pPr>
              <w:pStyle w:val="ValeTabela"/>
              <w:jc w:val="center"/>
              <w:rPr>
                <w:caps/>
                <w:lang w:val="en-US"/>
              </w:rPr>
            </w:pPr>
          </w:p>
        </w:tc>
        <w:tc>
          <w:tcPr>
            <w:tcW w:w="678" w:type="dxa"/>
            <w:tcBorders>
              <w:top w:val="single" w:sz="2" w:space="0" w:color="auto"/>
              <w:left w:val="single" w:sz="2" w:space="0" w:color="auto"/>
              <w:bottom w:val="single" w:sz="2" w:space="0" w:color="auto"/>
              <w:right w:val="single" w:sz="2" w:space="0" w:color="auto"/>
            </w:tcBorders>
            <w:vAlign w:val="center"/>
          </w:tcPr>
          <w:p w:rsidR="007D7B1B" w:rsidRPr="00A96E05" w:rsidP="00DE7E7B">
            <w:pPr>
              <w:pStyle w:val="ValeTabela"/>
              <w:jc w:val="center"/>
              <w:rPr>
                <w:caps/>
                <w:lang w:val="en-US"/>
              </w:rPr>
            </w:pPr>
          </w:p>
        </w:tc>
        <w:tc>
          <w:tcPr>
            <w:tcW w:w="732" w:type="dxa"/>
            <w:tcBorders>
              <w:top w:val="single" w:sz="2" w:space="0" w:color="auto"/>
              <w:left w:val="single" w:sz="2" w:space="0" w:color="auto"/>
              <w:bottom w:val="single" w:sz="2" w:space="0" w:color="auto"/>
              <w:right w:val="single" w:sz="2" w:space="0" w:color="auto"/>
            </w:tcBorders>
            <w:vAlign w:val="center"/>
          </w:tcPr>
          <w:p w:rsidR="007D7B1B" w:rsidRPr="00A96E05" w:rsidP="00DE7E7B">
            <w:pPr>
              <w:pStyle w:val="ValeTabela"/>
              <w:jc w:val="center"/>
              <w:rPr>
                <w:caps/>
                <w:lang w:val="en-US"/>
              </w:rPr>
            </w:pPr>
          </w:p>
        </w:tc>
        <w:tc>
          <w:tcPr>
            <w:tcW w:w="738" w:type="dxa"/>
            <w:tcBorders>
              <w:top w:val="single" w:sz="2" w:space="0" w:color="auto"/>
              <w:left w:val="single" w:sz="2" w:space="0" w:color="auto"/>
              <w:bottom w:val="single" w:sz="2" w:space="0" w:color="auto"/>
              <w:right w:val="single" w:sz="2" w:space="0" w:color="auto"/>
            </w:tcBorders>
            <w:vAlign w:val="center"/>
          </w:tcPr>
          <w:p w:rsidR="007D7B1B" w:rsidRPr="00A96E05" w:rsidP="00DE7E7B">
            <w:pPr>
              <w:pStyle w:val="ValeTabela"/>
              <w:jc w:val="center"/>
              <w:rPr>
                <w:caps/>
                <w:lang w:val="en-US"/>
              </w:rPr>
            </w:pPr>
          </w:p>
        </w:tc>
        <w:tc>
          <w:tcPr>
            <w:tcW w:w="1174" w:type="dxa"/>
            <w:tcBorders>
              <w:top w:val="single" w:sz="2" w:space="0" w:color="auto"/>
              <w:left w:val="single" w:sz="2" w:space="0" w:color="auto"/>
              <w:bottom w:val="single" w:sz="2" w:space="0" w:color="auto"/>
              <w:right w:val="single" w:sz="8" w:space="0" w:color="auto"/>
            </w:tcBorders>
            <w:vAlign w:val="center"/>
          </w:tcPr>
          <w:p w:rsidR="007D7B1B" w:rsidRPr="00A96E05" w:rsidP="00DE7E7B">
            <w:pPr>
              <w:pStyle w:val="ValeTabela"/>
              <w:jc w:val="center"/>
              <w:rPr>
                <w:lang w:val="en-US"/>
              </w:rPr>
            </w:pPr>
          </w:p>
        </w:tc>
      </w:tr>
      <w:tr w:rsidTr="008B3062">
        <w:tblPrEx>
          <w:tblW w:w="9923" w:type="dxa"/>
          <w:tblInd w:w="71" w:type="dxa"/>
          <w:tblLayout w:type="fixed"/>
          <w:tblCellMar>
            <w:left w:w="71" w:type="dxa"/>
            <w:right w:w="71" w:type="dxa"/>
          </w:tblCellMar>
          <w:tblLook w:val="0000"/>
        </w:tblPrEx>
        <w:trPr>
          <w:cantSplit/>
          <w:trHeight w:hRule="exact" w:val="595"/>
        </w:trPr>
        <w:tc>
          <w:tcPr>
            <w:tcW w:w="629" w:type="dxa"/>
            <w:tcBorders>
              <w:top w:val="single" w:sz="4" w:space="0" w:color="auto"/>
              <w:left w:val="single" w:sz="8" w:space="0" w:color="auto"/>
              <w:bottom w:val="single" w:sz="4" w:space="0" w:color="auto"/>
              <w:right w:val="single" w:sz="2" w:space="0" w:color="auto"/>
            </w:tcBorders>
            <w:vAlign w:val="center"/>
          </w:tcPr>
          <w:p w:rsidR="00B623C8" w:rsidRPr="00A96E05" w:rsidP="00DE7E7B">
            <w:pPr>
              <w:pStyle w:val="ValeTabela"/>
              <w:jc w:val="center"/>
              <w:rPr>
                <w:lang w:val="en-US"/>
              </w:rPr>
            </w:pPr>
          </w:p>
        </w:tc>
        <w:tc>
          <w:tcPr>
            <w:tcW w:w="509" w:type="dxa"/>
            <w:tcBorders>
              <w:top w:val="single" w:sz="4" w:space="0" w:color="auto"/>
              <w:left w:val="single" w:sz="2" w:space="0" w:color="auto"/>
              <w:bottom w:val="single" w:sz="4" w:space="0" w:color="auto"/>
              <w:right w:val="single" w:sz="2" w:space="0" w:color="auto"/>
            </w:tcBorders>
            <w:vAlign w:val="center"/>
          </w:tcPr>
          <w:p w:rsidR="00B623C8" w:rsidRPr="00A96E05" w:rsidP="00DE7E7B">
            <w:pPr>
              <w:pStyle w:val="ValeTabela"/>
              <w:jc w:val="center"/>
              <w:rPr>
                <w:lang w:val="en-US"/>
              </w:rPr>
            </w:pPr>
          </w:p>
        </w:tc>
        <w:tc>
          <w:tcPr>
            <w:tcW w:w="4743" w:type="dxa"/>
            <w:gridSpan w:val="3"/>
            <w:tcBorders>
              <w:top w:val="single" w:sz="4" w:space="0" w:color="auto"/>
              <w:left w:val="single" w:sz="2" w:space="0" w:color="auto"/>
              <w:bottom w:val="single" w:sz="4" w:space="0" w:color="auto"/>
              <w:right w:val="single" w:sz="2" w:space="0" w:color="auto"/>
            </w:tcBorders>
            <w:vAlign w:val="center"/>
          </w:tcPr>
          <w:p w:rsidR="00B623C8" w:rsidRPr="00A96E05" w:rsidP="0091011F">
            <w:pPr>
              <w:pStyle w:val="ValeTabela"/>
              <w:jc w:val="left"/>
              <w:rPr>
                <w:lang w:val="en-US"/>
              </w:rPr>
            </w:pPr>
          </w:p>
        </w:tc>
        <w:tc>
          <w:tcPr>
            <w:tcW w:w="720" w:type="dxa"/>
            <w:tcBorders>
              <w:top w:val="single" w:sz="4" w:space="0" w:color="auto"/>
              <w:left w:val="single" w:sz="2" w:space="0" w:color="auto"/>
              <w:bottom w:val="single" w:sz="4" w:space="0" w:color="auto"/>
              <w:right w:val="single" w:sz="2" w:space="0" w:color="auto"/>
            </w:tcBorders>
            <w:vAlign w:val="center"/>
          </w:tcPr>
          <w:p w:rsidR="00B623C8" w:rsidRPr="00A96E05" w:rsidP="00DE7E7B">
            <w:pPr>
              <w:pStyle w:val="ValeTabela"/>
              <w:jc w:val="center"/>
              <w:rPr>
                <w:caps/>
                <w:lang w:val="en-US"/>
              </w:rPr>
            </w:pPr>
          </w:p>
        </w:tc>
        <w:tc>
          <w:tcPr>
            <w:tcW w:w="678" w:type="dxa"/>
            <w:tcBorders>
              <w:top w:val="single" w:sz="4" w:space="0" w:color="auto"/>
              <w:left w:val="single" w:sz="2" w:space="0" w:color="auto"/>
              <w:bottom w:val="single" w:sz="4" w:space="0" w:color="auto"/>
              <w:right w:val="single" w:sz="2" w:space="0" w:color="auto"/>
            </w:tcBorders>
            <w:vAlign w:val="center"/>
          </w:tcPr>
          <w:p w:rsidR="00B623C8" w:rsidRPr="00A96E05" w:rsidP="00DE7E7B">
            <w:pPr>
              <w:pStyle w:val="ValeTabela"/>
              <w:jc w:val="center"/>
              <w:rPr>
                <w:caps/>
                <w:lang w:val="en-US"/>
              </w:rPr>
            </w:pPr>
          </w:p>
        </w:tc>
        <w:tc>
          <w:tcPr>
            <w:tcW w:w="732" w:type="dxa"/>
            <w:tcBorders>
              <w:top w:val="single" w:sz="4" w:space="0" w:color="auto"/>
              <w:left w:val="single" w:sz="2" w:space="0" w:color="auto"/>
              <w:bottom w:val="single" w:sz="4" w:space="0" w:color="auto"/>
              <w:right w:val="single" w:sz="2" w:space="0" w:color="auto"/>
            </w:tcBorders>
            <w:vAlign w:val="center"/>
          </w:tcPr>
          <w:p w:rsidR="00B623C8" w:rsidRPr="00A96E05" w:rsidP="00DE7E7B">
            <w:pPr>
              <w:pStyle w:val="ValeTabela"/>
              <w:jc w:val="center"/>
              <w:rPr>
                <w:caps/>
                <w:lang w:val="en-US"/>
              </w:rPr>
            </w:pPr>
          </w:p>
        </w:tc>
        <w:tc>
          <w:tcPr>
            <w:tcW w:w="738" w:type="dxa"/>
            <w:tcBorders>
              <w:top w:val="single" w:sz="4" w:space="0" w:color="auto"/>
              <w:left w:val="single" w:sz="2" w:space="0" w:color="auto"/>
              <w:bottom w:val="single" w:sz="4" w:space="0" w:color="auto"/>
              <w:right w:val="single" w:sz="2" w:space="0" w:color="auto"/>
            </w:tcBorders>
            <w:vAlign w:val="center"/>
          </w:tcPr>
          <w:p w:rsidR="00B623C8" w:rsidRPr="00A96E05" w:rsidP="00DE7E7B">
            <w:pPr>
              <w:pStyle w:val="ValeTabela"/>
              <w:jc w:val="center"/>
              <w:rPr>
                <w:caps/>
                <w:lang w:val="en-US"/>
              </w:rPr>
            </w:pPr>
          </w:p>
        </w:tc>
        <w:tc>
          <w:tcPr>
            <w:tcW w:w="1174" w:type="dxa"/>
            <w:tcBorders>
              <w:top w:val="single" w:sz="4" w:space="0" w:color="auto"/>
              <w:left w:val="single" w:sz="2" w:space="0" w:color="auto"/>
              <w:bottom w:val="single" w:sz="4" w:space="0" w:color="auto"/>
              <w:right w:val="single" w:sz="8" w:space="0" w:color="auto"/>
            </w:tcBorders>
            <w:vAlign w:val="center"/>
          </w:tcPr>
          <w:p w:rsidR="00B623C8" w:rsidRPr="00A96E05" w:rsidP="00DE7E7B">
            <w:pPr>
              <w:pStyle w:val="ValeTabela"/>
              <w:jc w:val="center"/>
              <w:rPr>
                <w:lang w:val="en-US"/>
              </w:rPr>
            </w:pPr>
          </w:p>
        </w:tc>
      </w:tr>
    </w:tbl>
    <w:p w:rsidR="008A716E" w:rsidP="008A716E">
      <w:pPr>
        <w:jc w:val="both"/>
        <w:rPr>
          <w:rFonts w:cs="Arial"/>
          <w:b/>
        </w:rPr>
      </w:pPr>
      <w:bookmarkStart w:id="1" w:name="BM_Page2"/>
      <w:bookmarkEnd w:id="1"/>
      <w:bookmarkStart w:id="2" w:name="_Toc265753864"/>
      <w:r w:rsidRPr="009268CF">
        <w:rPr>
          <w:rFonts w:cs="Arial"/>
        </w:rPr>
        <w:t xml:space="preserve">Ano base: </w:t>
      </w:r>
      <w:r w:rsidRPr="009268CF">
        <w:rPr>
          <w:rFonts w:cs="Arial"/>
          <w:b/>
        </w:rPr>
        <w:t>20</w:t>
      </w:r>
      <w:r>
        <w:rPr>
          <w:rFonts w:cs="Arial"/>
          <w:b/>
        </w:rPr>
        <w:t>14</w:t>
      </w:r>
      <w:r w:rsidRPr="00CE6853">
        <w:rPr>
          <w:rFonts w:ascii="Times New Roman" w:hAnsi="Times New Roman"/>
          <w:b/>
        </w:rPr>
        <w:drawing>
          <wp:anchor simplePos="0" relativeHeight="25165926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282722" name=""/>
                    <pic:cNvPicPr>
                      <a:picLocks noChangeAspect="1"/>
                    </pic:cNvPicPr>
                  </pic:nvPicPr>
                  <pic:blipFill>
                    <a:blip xmlns:r="http://schemas.openxmlformats.org/officeDocument/2006/relationships" r:embed="rId8"/>
                    <a:stretch>
                      <a:fillRect/>
                    </a:stretch>
                  </pic:blipFill>
                  <pic:spPr>
                    <a:xfrm rot="-2700000">
                      <a:off x="0" y="0"/>
                      <a:ext cx="7556500" cy="1518708"/>
                    </a:xfrm>
                    <a:prstGeom prst="rect">
                      <a:avLst/>
                    </a:prstGeom>
                  </pic:spPr>
                </pic:pic>
              </a:graphicData>
            </a:graphic>
          </wp:anchor>
        </w:drawing>
      </w:r>
    </w:p>
    <w:p w:rsidR="008A716E" w:rsidRPr="009268CF" w:rsidP="008A716E">
      <w:pPr>
        <w:jc w:val="both"/>
        <w:rPr>
          <w:rFonts w:cs="Arial"/>
        </w:rPr>
      </w:pPr>
    </w:p>
    <w:p w:rsidR="008A716E" w:rsidP="008A716E">
      <w:pPr>
        <w:jc w:val="both"/>
        <w:rPr>
          <w:rFonts w:cs="Arial"/>
          <w:b/>
        </w:rPr>
      </w:pPr>
      <w:r w:rsidRPr="009268CF">
        <w:rPr>
          <w:rFonts w:cs="Arial"/>
        </w:rPr>
        <w:t xml:space="preserve">Empreendedor: </w:t>
      </w:r>
      <w:r w:rsidRPr="009268CF">
        <w:rPr>
          <w:rFonts w:cs="Arial"/>
          <w:b/>
        </w:rPr>
        <w:t>VALE</w:t>
      </w:r>
    </w:p>
    <w:p w:rsidR="008A716E" w:rsidRPr="009268CF" w:rsidP="008A716E">
      <w:pPr>
        <w:jc w:val="both"/>
        <w:rPr>
          <w:rFonts w:cs="Arial"/>
        </w:rPr>
      </w:pPr>
    </w:p>
    <w:p w:rsidR="008A716E" w:rsidRPr="00F26A82" w:rsidP="008A716E">
      <w:pPr>
        <w:jc w:val="both"/>
        <w:rPr>
          <w:rFonts w:cs="Arial"/>
          <w:b/>
        </w:rPr>
      </w:pPr>
      <w:r>
        <w:rPr>
          <w:rFonts w:cs="Arial"/>
        </w:rPr>
        <w:t xml:space="preserve">Nome da Estrutura: </w:t>
      </w:r>
      <w:r w:rsidRPr="00F26A82">
        <w:rPr>
          <w:rFonts w:cs="Arial"/>
          <w:b/>
        </w:rPr>
        <w:t xml:space="preserve">Barragem </w:t>
      </w:r>
      <w:r w:rsidR="00E678FB">
        <w:rPr>
          <w:rFonts w:cs="Arial"/>
          <w:b/>
        </w:rPr>
        <w:t>I</w:t>
      </w:r>
    </w:p>
    <w:p w:rsidR="008A716E" w:rsidRPr="009268CF" w:rsidP="008A716E">
      <w:pPr>
        <w:jc w:val="both"/>
        <w:rPr>
          <w:rFonts w:cs="Arial"/>
        </w:rPr>
      </w:pPr>
    </w:p>
    <w:p w:rsidR="008A716E" w:rsidP="008A716E">
      <w:pPr>
        <w:jc w:val="both"/>
        <w:rPr>
          <w:rFonts w:cs="Arial"/>
          <w:b/>
        </w:rPr>
      </w:pPr>
      <w:r w:rsidRPr="009268CF">
        <w:rPr>
          <w:rFonts w:cs="Arial"/>
        </w:rPr>
        <w:t xml:space="preserve">Classe quanto ao potencial de dano ambiental: </w:t>
      </w:r>
      <w:r w:rsidRPr="00036C00">
        <w:rPr>
          <w:rFonts w:cs="Arial"/>
          <w:b/>
        </w:rPr>
        <w:t>C</w:t>
      </w:r>
      <w:r>
        <w:rPr>
          <w:rFonts w:cs="Arial"/>
          <w:b/>
        </w:rPr>
        <w:t>lasse I</w:t>
      </w:r>
      <w:r w:rsidR="00E678FB">
        <w:rPr>
          <w:rFonts w:cs="Arial"/>
          <w:b/>
        </w:rPr>
        <w:t>I</w:t>
      </w:r>
      <w:r>
        <w:rPr>
          <w:rFonts w:cs="Arial"/>
          <w:b/>
        </w:rPr>
        <w:t>I</w:t>
      </w:r>
    </w:p>
    <w:p w:rsidR="008A716E" w:rsidRPr="009268CF" w:rsidP="008A716E">
      <w:pPr>
        <w:jc w:val="both"/>
        <w:rPr>
          <w:rFonts w:cs="Arial"/>
        </w:rPr>
      </w:pPr>
    </w:p>
    <w:p w:rsidR="008A716E" w:rsidRPr="009268CF" w:rsidP="008A716E">
      <w:pPr>
        <w:jc w:val="both"/>
        <w:rPr>
          <w:rFonts w:cs="Arial"/>
        </w:rPr>
      </w:pPr>
      <w:r w:rsidRPr="009268CF">
        <w:rPr>
          <w:rFonts w:cs="Arial"/>
        </w:rPr>
        <w:t xml:space="preserve">Município/ </w:t>
      </w:r>
      <w:r w:rsidRPr="009268CF">
        <w:rPr>
          <w:rFonts w:cs="Arial"/>
        </w:rPr>
        <w:t>UF:</w:t>
      </w:r>
      <w:r w:rsidR="00EA375D">
        <w:rPr>
          <w:rFonts w:cs="Arial"/>
          <w:b/>
        </w:rPr>
        <w:t>Brumadinho/MG</w:t>
      </w:r>
    </w:p>
    <w:p w:rsidR="008A716E" w:rsidRPr="009268CF" w:rsidP="008A716E">
      <w:pPr>
        <w:spacing w:after="120"/>
        <w:jc w:val="both"/>
        <w:rPr>
          <w:rFonts w:cs="Arial"/>
        </w:rPr>
      </w:pPr>
    </w:p>
    <w:p w:rsidR="008A716E" w:rsidRPr="000E3BC9" w:rsidP="008A716E">
      <w:pPr>
        <w:rPr>
          <w:rFonts w:cs="Arial"/>
        </w:rPr>
      </w:pPr>
      <w:r w:rsidRPr="000E3BC9">
        <w:rPr>
          <w:rFonts w:cs="Arial"/>
        </w:rPr>
        <w:t xml:space="preserve">Declaro, para fins de acompanhamento e comprovação junto à Fundação Estadual do Meio Ambiente – FEAM, que realizei auditoria técnica de segurança na estrutura acima especificada, conforme Laudo Técnico de Segurança de Barragem (documento referência </w:t>
      </w:r>
      <w:r w:rsidRPr="00311873">
        <w:rPr>
          <w:rFonts w:cs="Arial"/>
        </w:rPr>
        <w:t>RD-37</w:t>
      </w:r>
      <w:r w:rsidR="00BC1135">
        <w:rPr>
          <w:rFonts w:cs="Arial"/>
        </w:rPr>
        <w:t>5</w:t>
      </w:r>
      <w:r w:rsidRPr="00311873">
        <w:rPr>
          <w:rFonts w:cs="Arial"/>
        </w:rPr>
        <w:t>-RL-3</w:t>
      </w:r>
      <w:r w:rsidR="00BC1135">
        <w:rPr>
          <w:rFonts w:cs="Arial"/>
        </w:rPr>
        <w:t>73</w:t>
      </w:r>
      <w:r w:rsidR="00EA375D">
        <w:rPr>
          <w:rFonts w:cs="Arial"/>
        </w:rPr>
        <w:t>68</w:t>
      </w:r>
      <w:r w:rsidRPr="000E3BC9">
        <w:rPr>
          <w:rFonts w:cs="Arial"/>
        </w:rPr>
        <w:t xml:space="preserve">), elaborado em </w:t>
      </w:r>
      <w:r w:rsidR="00205576">
        <w:rPr>
          <w:rFonts w:cs="Arial"/>
        </w:rPr>
        <w:t>agosto</w:t>
      </w:r>
      <w:r w:rsidRPr="000E3BC9">
        <w:rPr>
          <w:rFonts w:cs="Arial"/>
        </w:rPr>
        <w:t xml:space="preserve"> de 201</w:t>
      </w:r>
      <w:r>
        <w:rPr>
          <w:rFonts w:cs="Arial"/>
        </w:rPr>
        <w:t>4</w:t>
      </w:r>
      <w:r w:rsidRPr="000E3BC9">
        <w:rPr>
          <w:rFonts w:cs="Arial"/>
        </w:rPr>
        <w:t>.</w:t>
      </w:r>
    </w:p>
    <w:p w:rsidR="008A716E" w:rsidP="008A716E">
      <w:pPr>
        <w:rPr>
          <w:rFonts w:cs="Arial"/>
        </w:rPr>
      </w:pPr>
    </w:p>
    <w:p w:rsidR="00E678FB" w:rsidRPr="006E674B" w:rsidP="00E678FB">
      <w:r w:rsidRPr="006E674B">
        <w:t xml:space="preserve">De acordo com a inspeção realizada em 22/04/2014, dados de monitoramento e análises de documentos de projeto disponibilizados, constata-se que a Barragem I, se encontrava em condições adequadas de segurança sob o ponto de vista da estabilidade física do maciço. </w:t>
      </w:r>
    </w:p>
    <w:p w:rsidR="00E678FB" w:rsidRPr="006E674B" w:rsidP="00E678FB"/>
    <w:p w:rsidR="00E678FB" w:rsidRPr="009A5354" w:rsidP="00E678FB">
      <w:r w:rsidRPr="006E674B">
        <w:t>Em relação ao dimensionamento das estruturas hidráulicas, conclui-se como adequada a capacidade do sistema extravasor da Barragem I em atender aos critérios de dim</w:t>
      </w:r>
      <w:r w:rsidRPr="006E674B" w:rsidR="00D23FF7">
        <w:t>ensionamento estabelecidos</w:t>
      </w:r>
      <w:r w:rsidRPr="006E674B">
        <w:t xml:space="preserve"> pela NBR 13.028/2006.</w:t>
      </w:r>
    </w:p>
    <w:p w:rsidR="008A716E" w:rsidP="008A716E">
      <w:pPr>
        <w:rPr>
          <w:rFonts w:cs="Arial"/>
        </w:rPr>
      </w:pPr>
    </w:p>
    <w:p w:rsidR="008A716E" w:rsidP="008A716E">
      <w:pPr>
        <w:rPr>
          <w:rFonts w:cs="Arial"/>
        </w:rPr>
      </w:pPr>
      <w:r w:rsidRPr="001338BE">
        <w:rPr>
          <w:rFonts w:cs="Arial"/>
        </w:rPr>
        <w:t>No Anexo A desta declaração, segue a cópia da Anotação de Responsabilidade Técnica emitida no Laudo Técnico de Segurança de Barragem / 201</w:t>
      </w:r>
      <w:r>
        <w:rPr>
          <w:rFonts w:cs="Arial"/>
        </w:rPr>
        <w:t>4</w:t>
      </w:r>
      <w:r w:rsidRPr="001338BE">
        <w:rPr>
          <w:rFonts w:cs="Arial"/>
        </w:rPr>
        <w:t xml:space="preserve"> elaborado.</w:t>
      </w:r>
    </w:p>
    <w:p w:rsidR="008A716E" w:rsidRPr="001338BE" w:rsidP="008A716E">
      <w:pPr>
        <w:rPr>
          <w:rFonts w:cs="Arial"/>
        </w:rPr>
      </w:pPr>
    </w:p>
    <w:p w:rsidR="008A716E" w:rsidRPr="001338BE" w:rsidP="008A716E">
      <w:pPr>
        <w:rPr>
          <w:rFonts w:cs="Arial"/>
        </w:rPr>
      </w:pPr>
      <w:r w:rsidRPr="001338BE">
        <w:rPr>
          <w:rFonts w:cs="Arial"/>
        </w:rPr>
        <w:t>Para melhorar / manter as condições de segurança da barragem, foram especificadas as recomendações que estão apresentadas no Anexo B</w:t>
      </w:r>
      <w:r>
        <w:rPr>
          <w:rFonts w:cs="Arial"/>
        </w:rPr>
        <w:t xml:space="preserve">, conforme classificação VALE – PGS 2574, bem como </w:t>
      </w:r>
      <w:r w:rsidRPr="001338BE">
        <w:rPr>
          <w:rFonts w:cs="Arial"/>
        </w:rPr>
        <w:t xml:space="preserve">os planos de ação a serem </w:t>
      </w:r>
      <w:r w:rsidRPr="001338BE">
        <w:rPr>
          <w:rFonts w:cs="Arial"/>
        </w:rPr>
        <w:t>implementados</w:t>
      </w:r>
      <w:r w:rsidRPr="001338BE">
        <w:rPr>
          <w:rFonts w:cs="Arial"/>
        </w:rPr>
        <w:t xml:space="preserve"> pela VALE e os respectivos prazos de execução dos mesmos, conforme acordado entre a empresa contratante e os auditores.</w:t>
      </w:r>
    </w:p>
    <w:p w:rsidR="008A716E" w:rsidRPr="00D103D9" w:rsidP="008A716E">
      <w:pPr>
        <w:spacing w:after="120"/>
        <w:rPr>
          <w:rFonts w:cs="Arial"/>
        </w:rPr>
      </w:pPr>
    </w:p>
    <w:p w:rsidR="008A716E" w:rsidP="008A716E">
      <w:pPr>
        <w:spacing w:after="120"/>
        <w:jc w:val="both"/>
        <w:rPr>
          <w:rFonts w:cs="Arial"/>
        </w:rPr>
      </w:pPr>
      <w:r>
        <w:rPr>
          <w:rFonts w:cs="Arial"/>
        </w:rPr>
        <w:t>Nova Lima</w:t>
      </w:r>
      <w:r>
        <w:rPr>
          <w:rFonts w:cs="Arial"/>
        </w:rPr>
        <w:t>, ...</w:t>
      </w:r>
      <w:r>
        <w:rPr>
          <w:rFonts w:cs="Arial"/>
        </w:rPr>
        <w:t xml:space="preserve">...... </w:t>
      </w:r>
      <w:r>
        <w:rPr>
          <w:rFonts w:cs="Arial"/>
        </w:rPr>
        <w:t>de</w:t>
      </w:r>
      <w:r>
        <w:rPr>
          <w:rFonts w:cs="Arial"/>
        </w:rPr>
        <w:t xml:space="preserve"> ................. </w:t>
      </w:r>
      <w:r>
        <w:rPr>
          <w:rFonts w:cs="Arial"/>
        </w:rPr>
        <w:t>de</w:t>
      </w:r>
      <w:r>
        <w:rPr>
          <w:rFonts w:cs="Arial"/>
        </w:rPr>
        <w:t xml:space="preserve"> 2014</w:t>
      </w:r>
      <w:r w:rsidRPr="009268CF">
        <w:rPr>
          <w:rFonts w:cs="Arial"/>
        </w:rPr>
        <w:t>.</w:t>
      </w:r>
    </w:p>
    <w:p w:rsidR="008A716E" w:rsidP="008A716E">
      <w:pPr>
        <w:jc w:val="center"/>
        <w:rPr>
          <w:rFonts w:cs="Arial"/>
        </w:rPr>
      </w:pPr>
    </w:p>
    <w:p w:rsidR="008A716E" w:rsidRPr="009268CF" w:rsidP="008A716E">
      <w:pPr>
        <w:rPr>
          <w:rFonts w:cs="Arial"/>
        </w:rPr>
      </w:pPr>
    </w:p>
    <w:p w:rsidR="008A716E" w:rsidRPr="001E2FD5" w:rsidP="008A716E">
      <w:pPr>
        <w:jc w:val="center"/>
        <w:rPr>
          <w:rFonts w:cs="Arial"/>
        </w:rPr>
      </w:pPr>
      <w:r w:rsidRPr="001E2FD5">
        <w:rPr>
          <w:rFonts w:cs="Arial"/>
        </w:rPr>
        <w:t>.........................................................................</w:t>
      </w:r>
    </w:p>
    <w:p w:rsidR="00047EB5" w:rsidRPr="009268CF" w:rsidP="00047EB5">
      <w:pPr>
        <w:jc w:val="center"/>
        <w:rPr>
          <w:rFonts w:cs="Arial"/>
        </w:rPr>
      </w:pPr>
      <w:r w:rsidRPr="009268CF">
        <w:rPr>
          <w:rFonts w:cs="Arial"/>
        </w:rPr>
        <w:t>Joaquim Pimenta de Ávila</w:t>
      </w:r>
    </w:p>
    <w:p w:rsidR="00047EB5" w:rsidRPr="009268CF" w:rsidP="00047EB5">
      <w:pPr>
        <w:jc w:val="center"/>
        <w:rPr>
          <w:rFonts w:cs="Arial"/>
        </w:rPr>
      </w:pPr>
      <w:r w:rsidRPr="009268CF">
        <w:rPr>
          <w:rFonts w:cs="Arial"/>
        </w:rPr>
        <w:t>Engenheiro Civil e Geotécnico</w:t>
      </w:r>
    </w:p>
    <w:p w:rsidR="00047EB5" w:rsidRPr="009268CF" w:rsidP="00047EB5">
      <w:pPr>
        <w:jc w:val="center"/>
        <w:rPr>
          <w:rFonts w:cs="Arial"/>
        </w:rPr>
      </w:pPr>
      <w:r w:rsidRPr="009268CF">
        <w:rPr>
          <w:rFonts w:cs="Arial"/>
        </w:rPr>
        <w:t>CREA-SP 31442/D</w:t>
      </w:r>
    </w:p>
    <w:p w:rsidR="00E16132" w:rsidP="00E16132">
      <w:pPr>
        <w:jc w:val="center"/>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bookmarkStart w:id="3" w:name="BM_Page3"/>
      <w:bookmarkEnd w:id="3"/>
      <w:r w:rsidRPr="00CE6853">
        <w:rPr>
          <w:rFonts w:ascii="Times New Roman" w:hAnsi="Times New Roman"/>
          <w:b/>
        </w:rPr>
        <w:drawing>
          <wp:anchor simplePos="0" relativeHeight="25166028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761532" name=""/>
                    <pic:cNvPicPr>
                      <a:picLocks noChangeAspect="1"/>
                    </pic:cNvPicPr>
                  </pic:nvPicPr>
                  <pic:blipFill>
                    <a:blip xmlns:r="http://schemas.openxmlformats.org/officeDocument/2006/relationships" r:embed="rId8"/>
                    <a:stretch>
                      <a:fillRect/>
                    </a:stretch>
                  </pic:blipFill>
                  <pic:spPr>
                    <a:xfrm rot="-2700000">
                      <a:off x="0" y="0"/>
                      <a:ext cx="7556500" cy="1518708"/>
                    </a:xfrm>
                    <a:prstGeom prst="rect">
                      <a:avLst/>
                    </a:prstGeom>
                  </pic:spPr>
                </pic:pic>
              </a:graphicData>
            </a:graphic>
          </wp:anchor>
        </w:drawing>
      </w: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center"/>
        <w:rPr>
          <w:rFonts w:cs="Arial"/>
          <w:b/>
        </w:rPr>
      </w:pPr>
      <w:r w:rsidRPr="007A5E1C">
        <w:rPr>
          <w:rFonts w:cs="Arial"/>
          <w:b/>
        </w:rPr>
        <w:t>ANEXO A – ANOTAÇÃO DE RESPONSABILIDADE TÉCNICA</w:t>
      </w:r>
    </w:p>
    <w:p w:rsidR="003015AE" w:rsidRPr="007A5E1C" w:rsidP="003015AE">
      <w:pPr>
        <w:pStyle w:val="Estilo2"/>
        <w:numPr>
          <w:ilvl w:val="0"/>
          <w:numId w:val="0"/>
        </w:numPr>
        <w:tabs>
          <w:tab w:val="num" w:pos="360"/>
        </w:tabs>
        <w:jc w:val="both"/>
        <w:rPr>
          <w:rFonts w:ascii="Arial" w:hAnsi="Arial" w:cs="Arial"/>
          <w:b/>
          <w:szCs w:val="24"/>
        </w:rPr>
      </w:pPr>
    </w:p>
    <w:p w:rsidR="00E16132"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3015AE"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E16132" w:rsidP="00E16132">
      <w:pPr>
        <w:jc w:val="center"/>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bookmarkStart w:id="4" w:name="BM_Page4"/>
      <w:bookmarkEnd w:id="4"/>
      <w:r w:rsidRPr="00CE6853">
        <w:rPr>
          <w:rFonts w:ascii="Times New Roman" w:hAnsi="Times New Roman"/>
          <w:b/>
        </w:rPr>
        <w:drawing>
          <wp:anchor simplePos="0" relativeHeight="25166131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421057" name=""/>
                    <pic:cNvPicPr>
                      <a:picLocks noChangeAspect="1"/>
                    </pic:cNvPicPr>
                  </pic:nvPicPr>
                  <pic:blipFill>
                    <a:blip xmlns:r="http://schemas.openxmlformats.org/officeDocument/2006/relationships" r:embed="rId8"/>
                    <a:stretch>
                      <a:fillRect/>
                    </a:stretch>
                  </pic:blipFill>
                  <pic:spPr>
                    <a:xfrm rot="-2700000">
                      <a:off x="0" y="0"/>
                      <a:ext cx="7556500" cy="1518708"/>
                    </a:xfrm>
                    <a:prstGeom prst="rect">
                      <a:avLst/>
                    </a:prstGeom>
                  </pic:spPr>
                </pic:pic>
              </a:graphicData>
            </a:graphic>
          </wp:anchor>
        </w:drawing>
      </w: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both"/>
        <w:rPr>
          <w:rFonts w:cs="Arial"/>
        </w:rPr>
      </w:pPr>
    </w:p>
    <w:p w:rsidR="003015AE" w:rsidRPr="007A5E1C" w:rsidP="003015AE">
      <w:pPr>
        <w:pStyle w:val="Header"/>
        <w:tabs>
          <w:tab w:val="left" w:pos="708"/>
        </w:tabs>
        <w:jc w:val="center"/>
        <w:rPr>
          <w:rFonts w:cs="Arial"/>
          <w:b/>
        </w:rPr>
      </w:pPr>
      <w:r w:rsidRPr="007A5E1C">
        <w:rPr>
          <w:rFonts w:cs="Arial"/>
          <w:b/>
        </w:rPr>
        <w:t xml:space="preserve">ANEXO </w:t>
      </w:r>
      <w:r>
        <w:rPr>
          <w:rFonts w:cs="Arial"/>
          <w:b/>
        </w:rPr>
        <w:t>B</w:t>
      </w:r>
      <w:r w:rsidRPr="007A5E1C">
        <w:rPr>
          <w:rFonts w:cs="Arial"/>
          <w:b/>
        </w:rPr>
        <w:t xml:space="preserve"> – </w:t>
      </w:r>
      <w:r w:rsidR="00DD6E46">
        <w:rPr>
          <w:rFonts w:cs="Arial"/>
          <w:b/>
        </w:rPr>
        <w:t xml:space="preserve">RECOMENDAÇÕES DA AUDITORIA </w:t>
      </w:r>
      <w:r w:rsidRPr="003015AE">
        <w:rPr>
          <w:rFonts w:cs="Arial"/>
          <w:b/>
        </w:rPr>
        <w:t>E PLANO DE AÇÃO - VALE</w:t>
      </w:r>
    </w:p>
    <w:p w:rsidR="003015AE" w:rsidRPr="007A5E1C" w:rsidP="003015AE">
      <w:pPr>
        <w:pStyle w:val="Estilo2"/>
        <w:numPr>
          <w:ilvl w:val="0"/>
          <w:numId w:val="0"/>
        </w:numPr>
        <w:tabs>
          <w:tab w:val="num" w:pos="360"/>
        </w:tabs>
        <w:jc w:val="both"/>
        <w:rPr>
          <w:rFonts w:ascii="Arial" w:hAnsi="Arial" w:cs="Arial"/>
          <w:b/>
          <w:szCs w:val="24"/>
        </w:rPr>
      </w:pPr>
    </w:p>
    <w:p w:rsidR="00E16132" w:rsidP="00E16132">
      <w:pPr>
        <w:jc w:val="center"/>
        <w:rPr>
          <w:rFonts w:cs="Arial"/>
        </w:rPr>
      </w:pPr>
    </w:p>
    <w:p w:rsidR="00E16132" w:rsidP="00E16132">
      <w:pPr>
        <w:jc w:val="center"/>
        <w:rPr>
          <w:rFonts w:cs="Arial"/>
        </w:rPr>
      </w:pPr>
    </w:p>
    <w:p w:rsidR="00E16132" w:rsidP="00E16132">
      <w:pPr>
        <w:jc w:val="center"/>
        <w:rPr>
          <w:rFonts w:cs="Arial"/>
        </w:rPr>
        <w:sectPr w:rsidSect="00B72E82">
          <w:headerReference w:type="even" r:id="rId9"/>
          <w:headerReference w:type="default" r:id="rId10"/>
          <w:headerReference w:type="first" r:id="rId11"/>
          <w:pgSz w:w="11907" w:h="16840" w:code="9"/>
          <w:pgMar w:top="851" w:right="567" w:bottom="567" w:left="1418" w:header="907" w:footer="0" w:gutter="0"/>
          <w:cols w:space="708"/>
          <w:docGrid w:linePitch="360"/>
        </w:sectPr>
      </w:pPr>
    </w:p>
    <w:tbl>
      <w:tblPr>
        <w:tblW w:w="496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6"/>
        <w:gridCol w:w="426"/>
        <w:gridCol w:w="430"/>
        <w:gridCol w:w="2902"/>
        <w:gridCol w:w="5103"/>
        <w:gridCol w:w="1332"/>
        <w:gridCol w:w="2006"/>
        <w:gridCol w:w="1137"/>
        <w:gridCol w:w="1691"/>
      </w:tblGrid>
      <w:tr w:rsidTr="0098356C">
        <w:tblPrEx>
          <w:tblW w:w="496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Ex>
        <w:trPr>
          <w:trHeight w:val="617"/>
          <w:tblHeader/>
        </w:trPr>
        <w:tc>
          <w:tcPr>
            <w:tcW w:w="138" w:type="pct"/>
            <w:vMerge w:val="restart"/>
            <w:shd w:val="clear" w:color="auto" w:fill="auto"/>
            <w:noWrap/>
            <w:textDirection w:val="btLr"/>
            <w:vAlign w:val="center"/>
            <w:hideMark/>
          </w:tcPr>
          <w:p w:rsidR="00B72E82" w:rsidRPr="00114185" w:rsidP="00B94066">
            <w:pPr>
              <w:jc w:val="center"/>
              <w:rPr>
                <w:rFonts w:cs="Arial"/>
                <w:b/>
                <w:bCs/>
                <w:color w:val="000000"/>
                <w:sz w:val="20"/>
                <w:szCs w:val="20"/>
              </w:rPr>
            </w:pPr>
            <w:bookmarkStart w:id="5" w:name="BM_Page5"/>
            <w:bookmarkEnd w:id="5"/>
            <w:r w:rsidRPr="00114185">
              <w:rPr>
                <w:rFonts w:cs="Arial"/>
                <w:b/>
                <w:bCs/>
                <w:color w:val="000000"/>
                <w:sz w:val="20"/>
                <w:szCs w:val="20"/>
              </w:rPr>
              <w:t>COMPLEXO</w:t>
            </w:r>
            <w:r w:rsidRPr="00CE6853">
              <w:rPr>
                <w:rFonts w:ascii="Times New Roman" w:hAnsi="Times New Roman"/>
                <w:b/>
              </w:rPr>
              <w:drawing>
                <wp:anchor simplePos="0" relativeHeight="251662336" behindDoc="0" locked="0" layoutInCell="1" allowOverlap="1">
                  <wp:simplePos x="0" y="0"/>
                  <wp:positionH relativeFrom="page">
                    <wp:posOffset>-360045</wp:posOffset>
                  </wp:positionH>
                  <wp:positionV relativeFrom="page">
                    <wp:posOffset>1155459</wp:posOffset>
                  </wp:positionV>
                  <wp:extent cx="10693400" cy="2149164"/>
                  <wp:effectExtent l="0" t="3454400" r="0" b="34544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89902" name=""/>
                          <pic:cNvPicPr>
                            <a:picLocks noChangeAspect="1"/>
                          </pic:cNvPicPr>
                        </pic:nvPicPr>
                        <pic:blipFill>
                          <a:blip xmlns:r="http://schemas.openxmlformats.org/officeDocument/2006/relationships" r:embed="rId8"/>
                          <a:stretch>
                            <a:fillRect/>
                          </a:stretch>
                        </pic:blipFill>
                        <pic:spPr>
                          <a:xfrm rot="-2700000">
                            <a:off x="0" y="0"/>
                            <a:ext cx="10693400" cy="2149164"/>
                          </a:xfrm>
                          <a:prstGeom prst="rect">
                            <a:avLst/>
                          </a:prstGeom>
                        </pic:spPr>
                      </pic:pic>
                    </a:graphicData>
                  </a:graphic>
                </wp:anchor>
              </w:drawing>
            </w:r>
          </w:p>
        </w:tc>
        <w:tc>
          <w:tcPr>
            <w:tcW w:w="138" w:type="pct"/>
            <w:vMerge w:val="restart"/>
            <w:shd w:val="clear" w:color="auto" w:fill="auto"/>
            <w:noWrap/>
            <w:textDirection w:val="btLr"/>
            <w:vAlign w:val="center"/>
            <w:hideMark/>
          </w:tcPr>
          <w:p w:rsidR="00B72E82" w:rsidRPr="00114185" w:rsidP="00B94066">
            <w:pPr>
              <w:jc w:val="center"/>
              <w:rPr>
                <w:rFonts w:cs="Arial"/>
                <w:b/>
                <w:bCs/>
                <w:color w:val="000000"/>
                <w:sz w:val="20"/>
                <w:szCs w:val="20"/>
              </w:rPr>
            </w:pPr>
            <w:r w:rsidRPr="00114185">
              <w:rPr>
                <w:rFonts w:cs="Arial"/>
                <w:b/>
                <w:bCs/>
                <w:color w:val="000000"/>
                <w:sz w:val="20"/>
                <w:szCs w:val="20"/>
              </w:rPr>
              <w:t>MINA</w:t>
            </w:r>
          </w:p>
        </w:tc>
        <w:tc>
          <w:tcPr>
            <w:tcW w:w="139" w:type="pct"/>
            <w:vMerge w:val="restart"/>
            <w:shd w:val="clear" w:color="auto" w:fill="auto"/>
            <w:noWrap/>
            <w:textDirection w:val="btLr"/>
            <w:vAlign w:val="center"/>
            <w:hideMark/>
          </w:tcPr>
          <w:p w:rsidR="00B72E82" w:rsidRPr="00114185" w:rsidP="00B94066">
            <w:pPr>
              <w:jc w:val="center"/>
              <w:rPr>
                <w:rFonts w:cs="Arial"/>
                <w:b/>
                <w:bCs/>
                <w:color w:val="000000"/>
                <w:sz w:val="20"/>
                <w:szCs w:val="20"/>
              </w:rPr>
            </w:pPr>
            <w:r w:rsidRPr="00114185">
              <w:rPr>
                <w:rFonts w:cs="Arial"/>
                <w:b/>
                <w:bCs/>
                <w:color w:val="000000"/>
                <w:sz w:val="20"/>
                <w:szCs w:val="20"/>
              </w:rPr>
              <w:t>BARRAGEM</w:t>
            </w:r>
          </w:p>
        </w:tc>
        <w:tc>
          <w:tcPr>
            <w:tcW w:w="3021" w:type="pct"/>
            <w:gridSpan w:val="3"/>
            <w:shd w:val="clear" w:color="auto" w:fill="auto"/>
            <w:noWrap/>
            <w:vAlign w:val="center"/>
            <w:hideMark/>
          </w:tcPr>
          <w:p w:rsidR="00B72E82" w:rsidRPr="00114185" w:rsidP="00B94066">
            <w:pPr>
              <w:jc w:val="center"/>
              <w:rPr>
                <w:rFonts w:cs="Arial"/>
                <w:b/>
                <w:bCs/>
                <w:color w:val="000000"/>
                <w:sz w:val="20"/>
                <w:szCs w:val="20"/>
              </w:rPr>
            </w:pPr>
            <w:r w:rsidRPr="00114185">
              <w:rPr>
                <w:rFonts w:cs="Arial"/>
                <w:b/>
                <w:bCs/>
                <w:color w:val="000000"/>
                <w:sz w:val="20"/>
                <w:szCs w:val="20"/>
              </w:rPr>
              <w:t>Não Conformidade (EC / PS / GO)</w:t>
            </w:r>
          </w:p>
        </w:tc>
        <w:tc>
          <w:tcPr>
            <w:tcW w:w="1564" w:type="pct"/>
            <w:gridSpan w:val="3"/>
            <w:shd w:val="clear" w:color="auto" w:fill="auto"/>
            <w:noWrap/>
            <w:vAlign w:val="center"/>
            <w:hideMark/>
          </w:tcPr>
          <w:p w:rsidR="00B72E82" w:rsidRPr="00114185" w:rsidP="00B94066">
            <w:pPr>
              <w:jc w:val="center"/>
              <w:rPr>
                <w:rFonts w:cs="Arial"/>
                <w:b/>
                <w:bCs/>
                <w:color w:val="000000"/>
                <w:sz w:val="20"/>
                <w:szCs w:val="20"/>
              </w:rPr>
            </w:pPr>
            <w:r w:rsidRPr="00114185">
              <w:rPr>
                <w:rFonts w:cs="Arial"/>
                <w:b/>
                <w:bCs/>
                <w:color w:val="000000"/>
                <w:sz w:val="20"/>
                <w:szCs w:val="20"/>
              </w:rPr>
              <w:t>Plano de Ação</w:t>
            </w:r>
          </w:p>
        </w:tc>
      </w:tr>
      <w:tr w:rsidTr="002508F6">
        <w:tblPrEx>
          <w:tblW w:w="4965" w:type="pct"/>
          <w:tblInd w:w="70" w:type="dxa"/>
          <w:tblLayout w:type="fixed"/>
          <w:tblCellMar>
            <w:left w:w="70" w:type="dxa"/>
            <w:right w:w="70" w:type="dxa"/>
          </w:tblCellMar>
          <w:tblLook w:val="04A0"/>
        </w:tblPrEx>
        <w:trPr>
          <w:trHeight w:val="617"/>
          <w:tblHeader/>
        </w:trPr>
        <w:tc>
          <w:tcPr>
            <w:tcW w:w="138" w:type="pct"/>
            <w:vMerge/>
            <w:vAlign w:val="center"/>
            <w:hideMark/>
          </w:tcPr>
          <w:p w:rsidR="002508F6" w:rsidRPr="00114185" w:rsidP="00B94066">
            <w:pPr>
              <w:rPr>
                <w:rFonts w:cs="Arial"/>
                <w:b/>
                <w:bCs/>
                <w:color w:val="000000"/>
                <w:sz w:val="20"/>
                <w:szCs w:val="20"/>
              </w:rPr>
            </w:pPr>
          </w:p>
        </w:tc>
        <w:tc>
          <w:tcPr>
            <w:tcW w:w="138" w:type="pct"/>
            <w:vMerge/>
            <w:vAlign w:val="center"/>
            <w:hideMark/>
          </w:tcPr>
          <w:p w:rsidR="002508F6" w:rsidRPr="00114185" w:rsidP="00B94066">
            <w:pPr>
              <w:rPr>
                <w:rFonts w:cs="Arial"/>
                <w:b/>
                <w:bCs/>
                <w:color w:val="000000"/>
                <w:sz w:val="20"/>
                <w:szCs w:val="20"/>
              </w:rPr>
            </w:pPr>
          </w:p>
        </w:tc>
        <w:tc>
          <w:tcPr>
            <w:tcW w:w="139" w:type="pct"/>
            <w:vMerge/>
            <w:vAlign w:val="center"/>
            <w:hideMark/>
          </w:tcPr>
          <w:p w:rsidR="002508F6" w:rsidRPr="00114185" w:rsidP="00B94066">
            <w:pPr>
              <w:rPr>
                <w:rFonts w:cs="Arial"/>
                <w:b/>
                <w:bCs/>
                <w:color w:val="000000"/>
                <w:sz w:val="20"/>
                <w:szCs w:val="20"/>
              </w:rPr>
            </w:pPr>
          </w:p>
        </w:tc>
        <w:tc>
          <w:tcPr>
            <w:tcW w:w="939" w:type="pct"/>
            <w:shd w:val="clear" w:color="auto" w:fill="auto"/>
            <w:noWrap/>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Descrição Geral</w:t>
            </w:r>
          </w:p>
        </w:tc>
        <w:tc>
          <w:tcPr>
            <w:tcW w:w="1651" w:type="pct"/>
            <w:shd w:val="clear" w:color="auto" w:fill="auto"/>
            <w:noWrap/>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Descrição Específica/Recomendação</w:t>
            </w:r>
          </w:p>
        </w:tc>
        <w:tc>
          <w:tcPr>
            <w:tcW w:w="431" w:type="pct"/>
            <w:shd w:val="clear" w:color="auto" w:fill="auto"/>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Condição de Estabilidade</w:t>
            </w:r>
          </w:p>
        </w:tc>
        <w:tc>
          <w:tcPr>
            <w:tcW w:w="649" w:type="pct"/>
            <w:shd w:val="clear" w:color="auto" w:fill="auto"/>
            <w:noWrap/>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Atividade</w:t>
            </w:r>
          </w:p>
        </w:tc>
        <w:tc>
          <w:tcPr>
            <w:tcW w:w="368" w:type="pct"/>
            <w:shd w:val="clear" w:color="auto" w:fill="auto"/>
            <w:noWrap/>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Prazo</w:t>
            </w:r>
          </w:p>
        </w:tc>
        <w:tc>
          <w:tcPr>
            <w:tcW w:w="547" w:type="pct"/>
            <w:shd w:val="clear" w:color="auto" w:fill="auto"/>
            <w:noWrap/>
            <w:vAlign w:val="center"/>
            <w:hideMark/>
          </w:tcPr>
          <w:p w:rsidR="002508F6" w:rsidRPr="00114185" w:rsidP="00B94066">
            <w:pPr>
              <w:jc w:val="center"/>
              <w:rPr>
                <w:rFonts w:cs="Arial"/>
                <w:b/>
                <w:bCs/>
                <w:color w:val="000000"/>
                <w:sz w:val="20"/>
                <w:szCs w:val="20"/>
              </w:rPr>
            </w:pPr>
            <w:r w:rsidRPr="00114185">
              <w:rPr>
                <w:rFonts w:cs="Arial"/>
                <w:b/>
                <w:bCs/>
                <w:color w:val="000000"/>
                <w:sz w:val="20"/>
                <w:szCs w:val="20"/>
              </w:rPr>
              <w:t>Situação</w:t>
            </w:r>
          </w:p>
        </w:tc>
      </w:tr>
      <w:bookmarkEnd w:id="2"/>
      <w:tr w:rsidTr="0083621D">
        <w:tblPrEx>
          <w:tblW w:w="4965" w:type="pct"/>
          <w:tblInd w:w="70" w:type="dxa"/>
          <w:tblLayout w:type="fixed"/>
          <w:tblCellMar>
            <w:left w:w="70" w:type="dxa"/>
            <w:right w:w="70" w:type="dxa"/>
          </w:tblCellMar>
          <w:tblLook w:val="04A0"/>
        </w:tblPrEx>
        <w:trPr>
          <w:cantSplit/>
          <w:trHeight w:hRule="exact" w:val="1072"/>
        </w:trPr>
        <w:tc>
          <w:tcPr>
            <w:tcW w:w="138" w:type="pct"/>
            <w:vMerge w:val="restart"/>
            <w:textDirection w:val="btLr"/>
            <w:vAlign w:val="center"/>
            <w:hideMark/>
          </w:tcPr>
          <w:p w:rsidR="0083621D" w:rsidRPr="0083621D" w:rsidP="00B72E82">
            <w:pPr>
              <w:ind w:left="113" w:right="113"/>
              <w:jc w:val="center"/>
              <w:rPr>
                <w:rFonts w:cs="Arial"/>
                <w:color w:val="000000"/>
                <w:sz w:val="16"/>
                <w:szCs w:val="16"/>
              </w:rPr>
            </w:pPr>
            <w:r w:rsidRPr="0083621D">
              <w:rPr>
                <w:rFonts w:cs="Arial"/>
                <w:color w:val="000000"/>
                <w:sz w:val="16"/>
                <w:szCs w:val="16"/>
              </w:rPr>
              <w:t>Paraopeba</w:t>
            </w:r>
          </w:p>
        </w:tc>
        <w:tc>
          <w:tcPr>
            <w:tcW w:w="138" w:type="pct"/>
            <w:vMerge w:val="restart"/>
            <w:textDirection w:val="btLr"/>
            <w:vAlign w:val="center"/>
            <w:hideMark/>
          </w:tcPr>
          <w:p w:rsidR="0083621D" w:rsidRPr="0083621D" w:rsidP="00B72E82">
            <w:pPr>
              <w:jc w:val="center"/>
              <w:rPr>
                <w:rFonts w:cs="Arial"/>
                <w:color w:val="000000"/>
                <w:sz w:val="16"/>
                <w:szCs w:val="16"/>
              </w:rPr>
            </w:pPr>
            <w:r w:rsidRPr="0083621D">
              <w:rPr>
                <w:rFonts w:cs="Arial"/>
                <w:color w:val="000000"/>
                <w:sz w:val="16"/>
                <w:szCs w:val="16"/>
              </w:rPr>
              <w:t>Mina Córrego do Feijão</w:t>
            </w:r>
          </w:p>
        </w:tc>
        <w:tc>
          <w:tcPr>
            <w:tcW w:w="139" w:type="pct"/>
            <w:vMerge w:val="restart"/>
            <w:textDirection w:val="btLr"/>
            <w:vAlign w:val="center"/>
            <w:hideMark/>
          </w:tcPr>
          <w:p w:rsidR="0083621D" w:rsidRPr="0083621D" w:rsidP="00B72E82">
            <w:pPr>
              <w:ind w:left="113" w:right="113"/>
              <w:jc w:val="center"/>
              <w:rPr>
                <w:rFonts w:cs="Arial"/>
                <w:color w:val="000000"/>
                <w:sz w:val="16"/>
                <w:szCs w:val="16"/>
              </w:rPr>
            </w:pPr>
            <w:r w:rsidRPr="0083621D">
              <w:rPr>
                <w:rFonts w:cs="Arial"/>
                <w:color w:val="000000"/>
                <w:sz w:val="16"/>
                <w:szCs w:val="16"/>
              </w:rPr>
              <w:t>Barragem I</w:t>
            </w:r>
          </w:p>
        </w:tc>
        <w:tc>
          <w:tcPr>
            <w:tcW w:w="939" w:type="pct"/>
            <w:shd w:val="clear" w:color="auto" w:fill="auto"/>
            <w:vAlign w:val="center"/>
            <w:hideMark/>
          </w:tcPr>
          <w:p w:rsidR="0083621D" w:rsidRPr="00323671" w:rsidP="00323671">
            <w:pPr>
              <w:jc w:val="both"/>
              <w:rPr>
                <w:sz w:val="16"/>
                <w:szCs w:val="16"/>
              </w:rPr>
            </w:pPr>
            <w:r w:rsidRPr="00323671">
              <w:rPr>
                <w:sz w:val="16"/>
                <w:szCs w:val="16"/>
              </w:rPr>
              <w:t>Gestão Operacional: Ausência de informações do comportamento dos rejeitos depositados mediante a ocorrência de gatilhos de liquefação.</w:t>
            </w:r>
          </w:p>
        </w:tc>
        <w:tc>
          <w:tcPr>
            <w:tcW w:w="1651" w:type="pct"/>
            <w:shd w:val="clear" w:color="auto" w:fill="auto"/>
            <w:vAlign w:val="center"/>
            <w:hideMark/>
          </w:tcPr>
          <w:p w:rsidR="0083621D" w:rsidRPr="00323671" w:rsidP="00323671">
            <w:pPr>
              <w:jc w:val="both"/>
              <w:rPr>
                <w:rFonts w:cs="Arial"/>
                <w:b/>
                <w:color w:val="000000"/>
                <w:sz w:val="16"/>
                <w:szCs w:val="16"/>
              </w:rPr>
            </w:pPr>
            <w:r w:rsidRPr="00323671">
              <w:rPr>
                <w:sz w:val="16"/>
                <w:szCs w:val="16"/>
              </w:rPr>
              <w:t>Efetuar análise de liquefação baseada em nova campanha de coleta de amostras e informações representativas dos rejeitos existentes na fundação dos alteamentos para montante, sobre o patamar da cota 905,0 m.</w:t>
            </w:r>
          </w:p>
        </w:tc>
        <w:tc>
          <w:tcPr>
            <w:tcW w:w="431" w:type="pct"/>
            <w:shd w:val="clear" w:color="auto" w:fill="auto"/>
            <w:vAlign w:val="center"/>
            <w:hideMark/>
          </w:tcPr>
          <w:p w:rsidR="0083621D" w:rsidRPr="00323671" w:rsidP="00B94066">
            <w:pPr>
              <w:jc w:val="center"/>
              <w:rPr>
                <w:rFonts w:cs="Arial"/>
                <w:b/>
                <w:color w:val="000000"/>
                <w:sz w:val="16"/>
                <w:szCs w:val="16"/>
              </w:rPr>
            </w:pPr>
            <w:r w:rsidRPr="00323671">
              <w:rPr>
                <w:rFonts w:cs="Arial"/>
                <w:b/>
                <w:color w:val="000000"/>
                <w:sz w:val="16"/>
                <w:szCs w:val="16"/>
              </w:rPr>
              <w:t>-</w:t>
            </w:r>
          </w:p>
        </w:tc>
        <w:tc>
          <w:tcPr>
            <w:tcW w:w="649"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Efetuar análise de liquefação</w:t>
            </w:r>
          </w:p>
        </w:tc>
        <w:tc>
          <w:tcPr>
            <w:tcW w:w="368" w:type="pct"/>
            <w:shd w:val="clear" w:color="auto" w:fill="auto"/>
            <w:noWrap/>
            <w:vAlign w:val="center"/>
            <w:hideMark/>
          </w:tcPr>
          <w:p w:rsidR="0083621D" w:rsidRPr="00323671" w:rsidP="00513F47">
            <w:pPr>
              <w:jc w:val="center"/>
              <w:rPr>
                <w:rFonts w:cs="Arial"/>
                <w:color w:val="000000"/>
                <w:sz w:val="16"/>
                <w:szCs w:val="16"/>
              </w:rPr>
            </w:pPr>
            <w:r w:rsidRPr="00323671">
              <w:rPr>
                <w:rFonts w:cs="Arial"/>
                <w:color w:val="000000"/>
                <w:sz w:val="16"/>
                <w:szCs w:val="16"/>
              </w:rPr>
              <w:t>30/07/2015</w:t>
            </w:r>
          </w:p>
        </w:tc>
        <w:tc>
          <w:tcPr>
            <w:tcW w:w="547"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A contratar</w:t>
            </w:r>
          </w:p>
        </w:tc>
      </w:tr>
      <w:tr w:rsidTr="0028435F">
        <w:tblPrEx>
          <w:tblW w:w="4965" w:type="pct"/>
          <w:tblInd w:w="70" w:type="dxa"/>
          <w:tblLayout w:type="fixed"/>
          <w:tblCellMar>
            <w:left w:w="70" w:type="dxa"/>
            <w:right w:w="70" w:type="dxa"/>
          </w:tblCellMar>
          <w:tblLook w:val="04A0"/>
        </w:tblPrEx>
        <w:trPr>
          <w:cantSplit/>
          <w:trHeight w:hRule="exact" w:val="564"/>
        </w:trPr>
        <w:tc>
          <w:tcPr>
            <w:tcW w:w="138" w:type="pct"/>
            <w:vMerge/>
            <w:textDirection w:val="btLr"/>
            <w:vAlign w:val="center"/>
            <w:hideMark/>
          </w:tcPr>
          <w:p w:rsidR="0083621D" w:rsidRPr="0083621D" w:rsidP="00B94066">
            <w:pPr>
              <w:ind w:left="113" w:right="113"/>
              <w:jc w:val="center"/>
              <w:rPr>
                <w:rFonts w:cs="Arial"/>
                <w:color w:val="000000"/>
                <w:sz w:val="16"/>
                <w:szCs w:val="16"/>
              </w:rPr>
            </w:pPr>
          </w:p>
        </w:tc>
        <w:tc>
          <w:tcPr>
            <w:tcW w:w="138" w:type="pct"/>
            <w:vMerge/>
            <w:textDirection w:val="btLr"/>
            <w:vAlign w:val="center"/>
            <w:hideMark/>
          </w:tcPr>
          <w:p w:rsidR="0083621D" w:rsidRPr="0083621D" w:rsidP="00B94066">
            <w:pPr>
              <w:jc w:val="center"/>
              <w:rPr>
                <w:rFonts w:cs="Arial"/>
                <w:color w:val="000000"/>
                <w:sz w:val="16"/>
                <w:szCs w:val="16"/>
              </w:rPr>
            </w:pPr>
          </w:p>
        </w:tc>
        <w:tc>
          <w:tcPr>
            <w:tcW w:w="139" w:type="pct"/>
            <w:vMerge/>
            <w:textDirection w:val="btLr"/>
            <w:vAlign w:val="center"/>
            <w:hideMark/>
          </w:tcPr>
          <w:p w:rsidR="0083621D" w:rsidRPr="0083621D" w:rsidP="00B94066">
            <w:pPr>
              <w:ind w:left="113" w:right="113"/>
              <w:jc w:val="center"/>
              <w:rPr>
                <w:rFonts w:cs="Arial"/>
                <w:color w:val="000000"/>
                <w:sz w:val="16"/>
                <w:szCs w:val="16"/>
              </w:rPr>
            </w:pPr>
          </w:p>
        </w:tc>
        <w:tc>
          <w:tcPr>
            <w:tcW w:w="939" w:type="pct"/>
            <w:shd w:val="clear" w:color="auto" w:fill="auto"/>
            <w:vAlign w:val="center"/>
            <w:hideMark/>
          </w:tcPr>
          <w:p w:rsidR="0083621D" w:rsidRPr="00323671" w:rsidP="00323671">
            <w:pPr>
              <w:jc w:val="both"/>
              <w:rPr>
                <w:sz w:val="16"/>
                <w:szCs w:val="16"/>
              </w:rPr>
            </w:pPr>
            <w:r w:rsidRPr="00323671">
              <w:rPr>
                <w:sz w:val="16"/>
                <w:szCs w:val="16"/>
              </w:rPr>
              <w:t>Gestão Operacional: Violação do Manual de Operação da estrutura</w:t>
            </w:r>
          </w:p>
        </w:tc>
        <w:tc>
          <w:tcPr>
            <w:tcW w:w="1651" w:type="pct"/>
            <w:shd w:val="clear" w:color="auto" w:fill="auto"/>
            <w:vAlign w:val="center"/>
            <w:hideMark/>
          </w:tcPr>
          <w:p w:rsidR="0083621D" w:rsidRPr="00323671" w:rsidP="00323671">
            <w:pPr>
              <w:jc w:val="both"/>
              <w:rPr>
                <w:rFonts w:cs="Arial"/>
                <w:b/>
                <w:color w:val="000000"/>
                <w:sz w:val="16"/>
                <w:szCs w:val="16"/>
              </w:rPr>
            </w:pPr>
            <w:r w:rsidRPr="00323671">
              <w:rPr>
                <w:sz w:val="16"/>
                <w:szCs w:val="16"/>
              </w:rPr>
              <w:t>Restituir a praia de rejeitos de modo a atender as recomendações do Manual de Operação da estrutura.</w:t>
            </w:r>
          </w:p>
        </w:tc>
        <w:tc>
          <w:tcPr>
            <w:tcW w:w="431" w:type="pct"/>
            <w:shd w:val="clear" w:color="auto" w:fill="auto"/>
            <w:vAlign w:val="center"/>
            <w:hideMark/>
          </w:tcPr>
          <w:p w:rsidR="0083621D" w:rsidRPr="00323671" w:rsidP="00B94066">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Restituir praia de rejeitos</w:t>
            </w:r>
          </w:p>
        </w:tc>
        <w:tc>
          <w:tcPr>
            <w:tcW w:w="368" w:type="pct"/>
            <w:shd w:val="clear" w:color="auto" w:fill="auto"/>
            <w:noWrap/>
            <w:vAlign w:val="center"/>
            <w:hideMark/>
          </w:tcPr>
          <w:p w:rsidR="0083621D" w:rsidRPr="00323671" w:rsidP="00513F47">
            <w:pPr>
              <w:jc w:val="center"/>
              <w:rPr>
                <w:rFonts w:cs="Arial"/>
                <w:color w:val="000000"/>
                <w:sz w:val="16"/>
                <w:szCs w:val="16"/>
              </w:rPr>
            </w:pPr>
            <w:r>
              <w:rPr>
                <w:rFonts w:cs="Arial"/>
                <w:color w:val="000000"/>
                <w:sz w:val="16"/>
                <w:szCs w:val="16"/>
              </w:rPr>
              <w:t>-</w:t>
            </w:r>
          </w:p>
        </w:tc>
        <w:tc>
          <w:tcPr>
            <w:tcW w:w="547" w:type="pct"/>
            <w:shd w:val="clear" w:color="auto" w:fill="auto"/>
            <w:noWrap/>
            <w:vAlign w:val="center"/>
            <w:hideMark/>
          </w:tcPr>
          <w:p w:rsidR="0083621D" w:rsidRPr="00323671" w:rsidP="00513F47">
            <w:pPr>
              <w:jc w:val="center"/>
              <w:rPr>
                <w:rFonts w:cs="Arial"/>
                <w:color w:val="000000"/>
                <w:sz w:val="16"/>
                <w:szCs w:val="16"/>
              </w:rPr>
            </w:pPr>
            <w:r w:rsidRPr="00323671">
              <w:rPr>
                <w:rFonts w:cs="Arial"/>
                <w:color w:val="000000"/>
                <w:sz w:val="16"/>
                <w:szCs w:val="16"/>
              </w:rPr>
              <w:t>Em andamento</w:t>
            </w:r>
          </w:p>
        </w:tc>
      </w:tr>
      <w:tr w:rsidTr="00323671">
        <w:tblPrEx>
          <w:tblW w:w="4965" w:type="pct"/>
          <w:tblInd w:w="70" w:type="dxa"/>
          <w:tblLayout w:type="fixed"/>
          <w:tblCellMar>
            <w:left w:w="70" w:type="dxa"/>
            <w:right w:w="70" w:type="dxa"/>
          </w:tblCellMar>
          <w:tblLook w:val="04A0"/>
        </w:tblPrEx>
        <w:trPr>
          <w:cantSplit/>
          <w:trHeight w:hRule="exact" w:val="698"/>
        </w:trPr>
        <w:tc>
          <w:tcPr>
            <w:tcW w:w="138" w:type="pct"/>
            <w:vMerge/>
            <w:textDirection w:val="btLr"/>
            <w:vAlign w:val="center"/>
            <w:hideMark/>
          </w:tcPr>
          <w:p w:rsidR="0083621D" w:rsidRPr="0083621D" w:rsidP="00B94066">
            <w:pPr>
              <w:ind w:left="113" w:right="113"/>
              <w:jc w:val="center"/>
              <w:rPr>
                <w:rFonts w:cs="Arial"/>
                <w:color w:val="000000"/>
                <w:sz w:val="16"/>
                <w:szCs w:val="16"/>
              </w:rPr>
            </w:pPr>
          </w:p>
        </w:tc>
        <w:tc>
          <w:tcPr>
            <w:tcW w:w="138" w:type="pct"/>
            <w:vMerge/>
            <w:textDirection w:val="btLr"/>
            <w:vAlign w:val="center"/>
            <w:hideMark/>
          </w:tcPr>
          <w:p w:rsidR="0083621D" w:rsidRPr="0083621D" w:rsidP="00B94066">
            <w:pPr>
              <w:jc w:val="center"/>
              <w:rPr>
                <w:rFonts w:cs="Arial"/>
                <w:color w:val="000000"/>
                <w:sz w:val="16"/>
                <w:szCs w:val="16"/>
              </w:rPr>
            </w:pPr>
          </w:p>
        </w:tc>
        <w:tc>
          <w:tcPr>
            <w:tcW w:w="139" w:type="pct"/>
            <w:vMerge/>
            <w:textDirection w:val="btLr"/>
            <w:vAlign w:val="center"/>
            <w:hideMark/>
          </w:tcPr>
          <w:p w:rsidR="0083621D" w:rsidRPr="0083621D" w:rsidP="00B94066">
            <w:pPr>
              <w:ind w:left="113" w:right="113"/>
              <w:jc w:val="center"/>
              <w:rPr>
                <w:rFonts w:cs="Arial"/>
                <w:color w:val="000000"/>
                <w:sz w:val="16"/>
                <w:szCs w:val="16"/>
              </w:rPr>
            </w:pPr>
          </w:p>
        </w:tc>
        <w:tc>
          <w:tcPr>
            <w:tcW w:w="939" w:type="pct"/>
            <w:shd w:val="clear" w:color="auto" w:fill="auto"/>
            <w:vAlign w:val="center"/>
            <w:hideMark/>
          </w:tcPr>
          <w:p w:rsidR="0083621D" w:rsidRPr="00323671" w:rsidP="00323671">
            <w:pPr>
              <w:jc w:val="both"/>
              <w:rPr>
                <w:sz w:val="16"/>
                <w:szCs w:val="16"/>
              </w:rPr>
            </w:pPr>
            <w:r w:rsidRPr="00323671">
              <w:rPr>
                <w:sz w:val="16"/>
                <w:szCs w:val="16"/>
              </w:rPr>
              <w:t>Estado de Conservação: Falha na proteção dos taludes e paramentos, presença de vegetação arbustiva.</w:t>
            </w:r>
          </w:p>
        </w:tc>
        <w:tc>
          <w:tcPr>
            <w:tcW w:w="1651" w:type="pct"/>
            <w:shd w:val="clear" w:color="auto" w:fill="auto"/>
            <w:vAlign w:val="center"/>
            <w:hideMark/>
          </w:tcPr>
          <w:p w:rsidR="0083621D" w:rsidRPr="00323671" w:rsidP="00323671">
            <w:pPr>
              <w:jc w:val="both"/>
              <w:rPr>
                <w:rFonts w:cs="Arial"/>
                <w:color w:val="000000"/>
                <w:sz w:val="16"/>
                <w:szCs w:val="16"/>
              </w:rPr>
            </w:pPr>
            <w:r w:rsidRPr="00323671">
              <w:rPr>
                <w:sz w:val="16"/>
                <w:szCs w:val="16"/>
              </w:rPr>
              <w:t>Realizar capina nos taludes e pé da barragem, bem como na região da calha a jusante da galeria.</w:t>
            </w:r>
          </w:p>
        </w:tc>
        <w:tc>
          <w:tcPr>
            <w:tcW w:w="431" w:type="pct"/>
            <w:shd w:val="clear" w:color="auto" w:fill="auto"/>
            <w:vAlign w:val="center"/>
            <w:hideMark/>
          </w:tcPr>
          <w:p w:rsidR="0083621D" w:rsidRPr="00323671" w:rsidP="00B94066">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Realizar capina</w:t>
            </w:r>
          </w:p>
        </w:tc>
        <w:tc>
          <w:tcPr>
            <w:tcW w:w="368" w:type="pct"/>
            <w:shd w:val="clear" w:color="auto" w:fill="auto"/>
            <w:noWrap/>
            <w:vAlign w:val="center"/>
            <w:hideMark/>
          </w:tcPr>
          <w:p w:rsidR="0083621D" w:rsidRPr="00323671" w:rsidP="00513F47">
            <w:pPr>
              <w:jc w:val="center"/>
              <w:rPr>
                <w:rFonts w:cs="Arial"/>
                <w:color w:val="000000"/>
                <w:sz w:val="16"/>
                <w:szCs w:val="16"/>
              </w:rPr>
            </w:pPr>
            <w:r w:rsidRPr="00323671">
              <w:rPr>
                <w:rFonts w:cs="Arial"/>
                <w:color w:val="000000"/>
                <w:sz w:val="16"/>
                <w:szCs w:val="16"/>
              </w:rPr>
              <w:t>30/08/2015</w:t>
            </w:r>
          </w:p>
        </w:tc>
        <w:tc>
          <w:tcPr>
            <w:tcW w:w="547"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1261"/>
        </w:trPr>
        <w:tc>
          <w:tcPr>
            <w:tcW w:w="138" w:type="pct"/>
            <w:vMerge/>
            <w:textDirection w:val="btLr"/>
            <w:vAlign w:val="center"/>
            <w:hideMark/>
          </w:tcPr>
          <w:p w:rsidR="0083621D" w:rsidRPr="0083621D" w:rsidP="00B94066">
            <w:pPr>
              <w:ind w:left="113" w:right="113"/>
              <w:jc w:val="center"/>
              <w:rPr>
                <w:rFonts w:cs="Arial"/>
                <w:color w:val="000000"/>
                <w:sz w:val="16"/>
                <w:szCs w:val="16"/>
              </w:rPr>
            </w:pPr>
          </w:p>
        </w:tc>
        <w:tc>
          <w:tcPr>
            <w:tcW w:w="138" w:type="pct"/>
            <w:vMerge/>
            <w:textDirection w:val="btLr"/>
            <w:vAlign w:val="center"/>
            <w:hideMark/>
          </w:tcPr>
          <w:p w:rsidR="0083621D" w:rsidRPr="0083621D" w:rsidP="00B94066">
            <w:pPr>
              <w:jc w:val="center"/>
              <w:rPr>
                <w:rFonts w:cs="Arial"/>
                <w:color w:val="000000"/>
                <w:sz w:val="16"/>
                <w:szCs w:val="16"/>
              </w:rPr>
            </w:pPr>
          </w:p>
        </w:tc>
        <w:tc>
          <w:tcPr>
            <w:tcW w:w="139" w:type="pct"/>
            <w:vMerge/>
            <w:textDirection w:val="btLr"/>
            <w:vAlign w:val="center"/>
            <w:hideMark/>
          </w:tcPr>
          <w:p w:rsidR="0083621D" w:rsidRPr="0083621D" w:rsidP="00B94066">
            <w:pPr>
              <w:ind w:left="113" w:right="113"/>
              <w:jc w:val="center"/>
              <w:rPr>
                <w:rFonts w:cs="Arial"/>
                <w:color w:val="000000"/>
                <w:sz w:val="16"/>
                <w:szCs w:val="16"/>
              </w:rPr>
            </w:pPr>
          </w:p>
        </w:tc>
        <w:tc>
          <w:tcPr>
            <w:tcW w:w="939" w:type="pct"/>
            <w:shd w:val="clear" w:color="auto" w:fill="auto"/>
            <w:vAlign w:val="center"/>
            <w:hideMark/>
          </w:tcPr>
          <w:p w:rsidR="0083621D" w:rsidRPr="00323671" w:rsidP="00323671">
            <w:pPr>
              <w:jc w:val="both"/>
              <w:rPr>
                <w:sz w:val="16"/>
                <w:szCs w:val="16"/>
              </w:rPr>
            </w:pPr>
            <w:r w:rsidRPr="00323671">
              <w:rPr>
                <w:sz w:val="16"/>
                <w:szCs w:val="16"/>
              </w:rPr>
              <w:t>Estado de Conservação: Falha na proteção dos taludes e paramentos, presença de vegetação arbustiva.</w:t>
            </w:r>
          </w:p>
        </w:tc>
        <w:tc>
          <w:tcPr>
            <w:tcW w:w="1651" w:type="pct"/>
            <w:shd w:val="clear" w:color="auto" w:fill="auto"/>
            <w:vAlign w:val="center"/>
            <w:hideMark/>
          </w:tcPr>
          <w:p w:rsidR="0083621D" w:rsidRPr="00323671" w:rsidP="00323671">
            <w:pPr>
              <w:jc w:val="both"/>
              <w:rPr>
                <w:sz w:val="16"/>
                <w:szCs w:val="16"/>
              </w:rPr>
            </w:pPr>
            <w:r w:rsidRPr="00323671">
              <w:rPr>
                <w:sz w:val="16"/>
                <w:szCs w:val="16"/>
              </w:rPr>
              <w:t xml:space="preserve">Após limpeza da região do pé, no local onde </w:t>
            </w:r>
            <w:r w:rsidRPr="00323671">
              <w:rPr>
                <w:sz w:val="16"/>
                <w:szCs w:val="16"/>
              </w:rPr>
              <w:t>acreditava-se</w:t>
            </w:r>
            <w:r w:rsidRPr="00323671">
              <w:rPr>
                <w:sz w:val="16"/>
                <w:szCs w:val="16"/>
              </w:rPr>
              <w:t xml:space="preserve"> haver a saída de um dreno de fundo, monitorar a </w:t>
            </w:r>
            <w:r w:rsidRPr="00323671">
              <w:rPr>
                <w:sz w:val="16"/>
                <w:szCs w:val="16"/>
              </w:rPr>
              <w:t>surgência</w:t>
            </w:r>
            <w:r w:rsidRPr="00323671">
              <w:rPr>
                <w:sz w:val="16"/>
                <w:szCs w:val="16"/>
              </w:rPr>
              <w:t xml:space="preserve"> identificada na fratura da rocha. Avaliar se existem outros pontos de saída água nas imediações e se tal fato decorre de drenagem interna da barragem ou de outra fonte. Caso necessário, implantar dreno invertido nos pontos de saída d´água.</w:t>
            </w:r>
          </w:p>
        </w:tc>
        <w:tc>
          <w:tcPr>
            <w:tcW w:w="431" w:type="pct"/>
            <w:shd w:val="clear" w:color="auto" w:fill="auto"/>
            <w:vAlign w:val="center"/>
            <w:hideMark/>
          </w:tcPr>
          <w:p w:rsidR="0083621D" w:rsidRPr="00323671" w:rsidP="00B94066">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 xml:space="preserve">Verificar </w:t>
            </w:r>
            <w:r w:rsidRPr="00323671">
              <w:rPr>
                <w:rFonts w:cs="Arial"/>
                <w:color w:val="000000"/>
                <w:sz w:val="16"/>
                <w:szCs w:val="16"/>
              </w:rPr>
              <w:t>surgências</w:t>
            </w:r>
            <w:r w:rsidRPr="00323671">
              <w:rPr>
                <w:rFonts w:cs="Arial"/>
                <w:color w:val="000000"/>
                <w:sz w:val="16"/>
                <w:szCs w:val="16"/>
              </w:rPr>
              <w:t xml:space="preserve"> no pé</w:t>
            </w:r>
          </w:p>
        </w:tc>
        <w:tc>
          <w:tcPr>
            <w:tcW w:w="368"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30/07/205</w:t>
            </w:r>
          </w:p>
        </w:tc>
        <w:tc>
          <w:tcPr>
            <w:tcW w:w="547"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854"/>
        </w:trPr>
        <w:tc>
          <w:tcPr>
            <w:tcW w:w="138" w:type="pct"/>
            <w:vMerge/>
            <w:textDirection w:val="btLr"/>
            <w:vAlign w:val="center"/>
            <w:hideMark/>
          </w:tcPr>
          <w:p w:rsidR="0083621D" w:rsidRPr="0083621D" w:rsidP="00B94066">
            <w:pPr>
              <w:ind w:left="113" w:right="113"/>
              <w:jc w:val="center"/>
              <w:rPr>
                <w:rFonts w:cs="Arial"/>
                <w:color w:val="000000"/>
                <w:sz w:val="16"/>
                <w:szCs w:val="16"/>
              </w:rPr>
            </w:pPr>
          </w:p>
        </w:tc>
        <w:tc>
          <w:tcPr>
            <w:tcW w:w="138" w:type="pct"/>
            <w:vMerge/>
            <w:textDirection w:val="btLr"/>
            <w:vAlign w:val="center"/>
            <w:hideMark/>
          </w:tcPr>
          <w:p w:rsidR="0083621D" w:rsidRPr="0083621D" w:rsidP="00B94066">
            <w:pPr>
              <w:jc w:val="center"/>
              <w:rPr>
                <w:rFonts w:cs="Arial"/>
                <w:color w:val="000000"/>
                <w:sz w:val="16"/>
                <w:szCs w:val="16"/>
              </w:rPr>
            </w:pPr>
          </w:p>
        </w:tc>
        <w:tc>
          <w:tcPr>
            <w:tcW w:w="139" w:type="pct"/>
            <w:vMerge/>
            <w:textDirection w:val="btLr"/>
            <w:vAlign w:val="center"/>
            <w:hideMark/>
          </w:tcPr>
          <w:p w:rsidR="0083621D" w:rsidRPr="0083621D" w:rsidP="00B94066">
            <w:pPr>
              <w:ind w:left="113" w:right="113"/>
              <w:jc w:val="center"/>
              <w:rPr>
                <w:rFonts w:cs="Arial"/>
                <w:color w:val="000000"/>
                <w:sz w:val="16"/>
                <w:szCs w:val="16"/>
              </w:rPr>
            </w:pPr>
          </w:p>
        </w:tc>
        <w:tc>
          <w:tcPr>
            <w:tcW w:w="939" w:type="pct"/>
            <w:shd w:val="clear" w:color="auto" w:fill="auto"/>
            <w:vAlign w:val="center"/>
            <w:hideMark/>
          </w:tcPr>
          <w:p w:rsidR="0083621D" w:rsidRPr="00323671" w:rsidP="00323671">
            <w:pPr>
              <w:jc w:val="both"/>
              <w:rPr>
                <w:sz w:val="16"/>
                <w:szCs w:val="16"/>
              </w:rPr>
            </w:pPr>
            <w:r w:rsidRPr="00323671">
              <w:rPr>
                <w:sz w:val="16"/>
                <w:szCs w:val="16"/>
              </w:rPr>
              <w:t xml:space="preserve">Gestão Operacional: Presença de cupinzeiros e formigueiros, bem como restos de materiais de construção e blocos ao longo do barramento. </w:t>
            </w:r>
          </w:p>
        </w:tc>
        <w:tc>
          <w:tcPr>
            <w:tcW w:w="1651" w:type="pct"/>
            <w:shd w:val="clear" w:color="auto" w:fill="auto"/>
            <w:vAlign w:val="center"/>
            <w:hideMark/>
          </w:tcPr>
          <w:p w:rsidR="0083621D" w:rsidRPr="00323671" w:rsidP="00323671">
            <w:pPr>
              <w:jc w:val="both"/>
              <w:rPr>
                <w:rFonts w:cs="Arial"/>
                <w:b/>
                <w:color w:val="000000"/>
                <w:sz w:val="16"/>
                <w:szCs w:val="16"/>
              </w:rPr>
            </w:pPr>
            <w:r w:rsidRPr="00323671">
              <w:rPr>
                <w:sz w:val="16"/>
                <w:szCs w:val="16"/>
              </w:rPr>
              <w:t>Remover cupinzeiros e formigueiros, bem como restos de materiais de construção e blocos ao longo do barramento.</w:t>
            </w:r>
          </w:p>
        </w:tc>
        <w:tc>
          <w:tcPr>
            <w:tcW w:w="431" w:type="pct"/>
            <w:shd w:val="clear" w:color="auto" w:fill="auto"/>
            <w:vAlign w:val="center"/>
            <w:hideMark/>
          </w:tcPr>
          <w:p w:rsidR="0083621D" w:rsidRPr="00323671" w:rsidP="00B94066">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Remover formigueiros e cupinzeiros</w:t>
            </w:r>
          </w:p>
        </w:tc>
        <w:tc>
          <w:tcPr>
            <w:tcW w:w="368" w:type="pct"/>
            <w:shd w:val="clear" w:color="auto" w:fill="auto"/>
            <w:noWrap/>
            <w:vAlign w:val="center"/>
            <w:hideMark/>
          </w:tcPr>
          <w:p w:rsidR="0083621D" w:rsidRPr="00323671" w:rsidP="00513F47">
            <w:pPr>
              <w:jc w:val="center"/>
              <w:rPr>
                <w:rFonts w:cs="Arial"/>
                <w:color w:val="000000"/>
                <w:sz w:val="16"/>
                <w:szCs w:val="16"/>
              </w:rPr>
            </w:pPr>
            <w:r w:rsidRPr="00323671">
              <w:rPr>
                <w:rFonts w:cs="Arial"/>
                <w:color w:val="000000"/>
                <w:sz w:val="16"/>
                <w:szCs w:val="16"/>
              </w:rPr>
              <w:t>30/08/2015</w:t>
            </w:r>
          </w:p>
        </w:tc>
        <w:tc>
          <w:tcPr>
            <w:tcW w:w="547" w:type="pct"/>
            <w:shd w:val="clear" w:color="auto" w:fill="auto"/>
            <w:noWrap/>
            <w:vAlign w:val="center"/>
            <w:hideMark/>
          </w:tcPr>
          <w:p w:rsidR="0083621D" w:rsidRPr="00323671" w:rsidP="00B94066">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1497"/>
        </w:trPr>
        <w:tc>
          <w:tcPr>
            <w:tcW w:w="138" w:type="pct"/>
            <w:vMerge w:val="restart"/>
            <w:textDirection w:val="btLr"/>
            <w:vAlign w:val="center"/>
            <w:hideMark/>
          </w:tcPr>
          <w:p w:rsidR="009464C5" w:rsidP="006B6C41">
            <w:pPr>
              <w:ind w:left="113" w:right="113"/>
              <w:jc w:val="center"/>
              <w:rPr>
                <w:rFonts w:cs="Arial"/>
                <w:color w:val="000000"/>
                <w:sz w:val="20"/>
                <w:szCs w:val="20"/>
              </w:rPr>
            </w:pPr>
            <w:bookmarkStart w:id="6" w:name="BM_Page6"/>
            <w:bookmarkEnd w:id="6"/>
            <w:r>
              <w:rPr>
                <w:rFonts w:cs="Arial"/>
                <w:color w:val="000000"/>
                <w:sz w:val="20"/>
                <w:szCs w:val="20"/>
              </w:rPr>
              <w:t>Paraopeba</w:t>
            </w:r>
            <w:r w:rsidRPr="00CE6853">
              <w:rPr>
                <w:rFonts w:ascii="Times New Roman" w:hAnsi="Times New Roman"/>
                <w:b/>
              </w:rPr>
              <w:drawing>
                <wp:anchor simplePos="0" relativeHeight="251663360" behindDoc="0" locked="0" layoutInCell="1" allowOverlap="1">
                  <wp:simplePos x="0" y="0"/>
                  <wp:positionH relativeFrom="page">
                    <wp:posOffset>-360045</wp:posOffset>
                  </wp:positionH>
                  <wp:positionV relativeFrom="page">
                    <wp:posOffset>312852</wp:posOffset>
                  </wp:positionV>
                  <wp:extent cx="10693400" cy="2149164"/>
                  <wp:effectExtent l="0" t="3454400" r="0" b="34544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75926" name=""/>
                          <pic:cNvPicPr>
                            <a:picLocks noChangeAspect="1"/>
                          </pic:cNvPicPr>
                        </pic:nvPicPr>
                        <pic:blipFill>
                          <a:blip xmlns:r="http://schemas.openxmlformats.org/officeDocument/2006/relationships" r:embed="rId8"/>
                          <a:stretch>
                            <a:fillRect/>
                          </a:stretch>
                        </pic:blipFill>
                        <pic:spPr>
                          <a:xfrm rot="-2700000">
                            <a:off x="0" y="0"/>
                            <a:ext cx="10693400" cy="2149164"/>
                          </a:xfrm>
                          <a:prstGeom prst="rect">
                            <a:avLst/>
                          </a:prstGeom>
                        </pic:spPr>
                      </pic:pic>
                    </a:graphicData>
                  </a:graphic>
                </wp:anchor>
              </w:drawing>
            </w:r>
          </w:p>
        </w:tc>
        <w:tc>
          <w:tcPr>
            <w:tcW w:w="138" w:type="pct"/>
            <w:vMerge w:val="restart"/>
            <w:textDirection w:val="btLr"/>
            <w:vAlign w:val="center"/>
            <w:hideMark/>
          </w:tcPr>
          <w:p w:rsidR="009464C5" w:rsidP="006B6C41">
            <w:pPr>
              <w:jc w:val="center"/>
              <w:rPr>
                <w:rFonts w:cs="Arial"/>
                <w:color w:val="000000"/>
                <w:sz w:val="20"/>
                <w:szCs w:val="20"/>
              </w:rPr>
            </w:pPr>
            <w:r>
              <w:rPr>
                <w:rFonts w:cs="Arial"/>
                <w:color w:val="000000"/>
                <w:sz w:val="20"/>
                <w:szCs w:val="20"/>
              </w:rPr>
              <w:t>Mina Córrego do Feijão</w:t>
            </w:r>
          </w:p>
        </w:tc>
        <w:tc>
          <w:tcPr>
            <w:tcW w:w="139" w:type="pct"/>
            <w:vMerge w:val="restart"/>
            <w:textDirection w:val="btLr"/>
            <w:vAlign w:val="center"/>
            <w:hideMark/>
          </w:tcPr>
          <w:p w:rsidR="009464C5" w:rsidP="006B6C41">
            <w:pPr>
              <w:ind w:left="113" w:right="113"/>
              <w:jc w:val="center"/>
              <w:rPr>
                <w:rFonts w:cs="Arial"/>
                <w:color w:val="000000"/>
                <w:sz w:val="20"/>
                <w:szCs w:val="20"/>
              </w:rPr>
            </w:pPr>
            <w:r>
              <w:rPr>
                <w:rFonts w:cs="Arial"/>
                <w:color w:val="000000"/>
                <w:sz w:val="20"/>
                <w:szCs w:val="20"/>
              </w:rPr>
              <w:t>Barragem I</w:t>
            </w:r>
          </w:p>
        </w:tc>
        <w:tc>
          <w:tcPr>
            <w:tcW w:w="939" w:type="pct"/>
            <w:shd w:val="clear" w:color="auto" w:fill="auto"/>
            <w:vAlign w:val="center"/>
            <w:hideMark/>
          </w:tcPr>
          <w:p w:rsidR="009464C5" w:rsidRPr="00323671" w:rsidP="00323671">
            <w:pPr>
              <w:jc w:val="both"/>
              <w:rPr>
                <w:sz w:val="16"/>
                <w:szCs w:val="16"/>
              </w:rPr>
            </w:pPr>
            <w:r w:rsidRPr="00323671">
              <w:rPr>
                <w:sz w:val="16"/>
                <w:szCs w:val="16"/>
              </w:rPr>
              <w:t xml:space="preserve">Gestão Operacional: Dispositivos de drenagem superficial obstruídos por sedimentos e </w:t>
            </w:r>
            <w:r w:rsidRPr="00323671">
              <w:rPr>
                <w:sz w:val="16"/>
                <w:szCs w:val="16"/>
              </w:rPr>
              <w:t>vegetação.</w:t>
            </w:r>
            <w:r w:rsidRPr="00323671">
              <w:rPr>
                <w:sz w:val="16"/>
                <w:szCs w:val="16"/>
              </w:rPr>
              <w:t>Presença de sedimentos removidos dos dispositivos de drenagem acumulados nas bermas impedindo o escoamento das águas para dentro as mesmas.</w:t>
            </w:r>
          </w:p>
        </w:tc>
        <w:tc>
          <w:tcPr>
            <w:tcW w:w="1651" w:type="pct"/>
            <w:shd w:val="clear" w:color="auto" w:fill="auto"/>
            <w:vAlign w:val="center"/>
            <w:hideMark/>
          </w:tcPr>
          <w:p w:rsidR="009464C5" w:rsidRPr="00323671" w:rsidP="00323671">
            <w:pPr>
              <w:jc w:val="both"/>
              <w:rPr>
                <w:rFonts w:cs="Arial"/>
                <w:color w:val="000000"/>
                <w:sz w:val="16"/>
                <w:szCs w:val="16"/>
              </w:rPr>
            </w:pPr>
            <w:r w:rsidRPr="00323671">
              <w:rPr>
                <w:sz w:val="16"/>
                <w:szCs w:val="16"/>
              </w:rPr>
              <w:t xml:space="preserve">Realizar limpeza dos dispositivos de drenagem superficial, principalmente das escadas de descida d’água onde descarregam os drenos de fundo. Os sedimentos removidos dos dispositivos não deverão ser deixados sobre as bermas, para evitar que os mesmos retornem para dentro dos dispositivos de drenagem superficial após o início das chuvas e também que comprometam a declividade no sentido das </w:t>
            </w:r>
            <w:r w:rsidRPr="00323671">
              <w:rPr>
                <w:sz w:val="16"/>
                <w:szCs w:val="16"/>
              </w:rPr>
              <w:t>canaletas</w:t>
            </w:r>
            <w:r w:rsidRPr="00323671">
              <w:rPr>
                <w:sz w:val="16"/>
                <w:szCs w:val="16"/>
              </w:rPr>
              <w:t xml:space="preserve"> nas </w:t>
            </w:r>
            <w:r w:rsidRPr="00323671">
              <w:rPr>
                <w:sz w:val="16"/>
                <w:szCs w:val="16"/>
              </w:rPr>
              <w:t>bermas</w:t>
            </w:r>
            <w:r w:rsidRPr="00323671">
              <w:rPr>
                <w:sz w:val="16"/>
                <w:szCs w:val="16"/>
              </w:rPr>
              <w:t>.</w:t>
            </w:r>
          </w:p>
        </w:tc>
        <w:tc>
          <w:tcPr>
            <w:tcW w:w="431" w:type="pct"/>
            <w:shd w:val="clear" w:color="auto" w:fill="auto"/>
            <w:vAlign w:val="center"/>
            <w:hideMark/>
          </w:tcPr>
          <w:p w:rsidR="009464C5" w:rsidRPr="00323671" w:rsidP="00232907">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9464C5" w:rsidRPr="00323671" w:rsidP="00232907">
            <w:pPr>
              <w:jc w:val="center"/>
              <w:rPr>
                <w:rFonts w:cs="Arial"/>
                <w:color w:val="000000"/>
                <w:sz w:val="16"/>
                <w:szCs w:val="16"/>
              </w:rPr>
            </w:pPr>
            <w:r w:rsidRPr="00323671">
              <w:rPr>
                <w:sz w:val="16"/>
                <w:szCs w:val="16"/>
              </w:rPr>
              <w:t>Realizar limpeza dos dispositivos de drenagem superficial</w:t>
            </w:r>
          </w:p>
        </w:tc>
        <w:tc>
          <w:tcPr>
            <w:tcW w:w="368" w:type="pct"/>
            <w:shd w:val="clear" w:color="auto" w:fill="auto"/>
            <w:noWrap/>
            <w:vAlign w:val="center"/>
            <w:hideMark/>
          </w:tcPr>
          <w:p w:rsidR="009464C5" w:rsidRPr="00323671" w:rsidP="00513F47">
            <w:pPr>
              <w:jc w:val="center"/>
              <w:rPr>
                <w:rFonts w:cs="Arial"/>
                <w:color w:val="000000"/>
                <w:sz w:val="16"/>
                <w:szCs w:val="16"/>
              </w:rPr>
            </w:pPr>
            <w:r w:rsidRPr="00323671">
              <w:rPr>
                <w:rFonts w:cs="Arial"/>
                <w:color w:val="000000"/>
                <w:sz w:val="16"/>
                <w:szCs w:val="16"/>
              </w:rPr>
              <w:t>30/08/2015</w:t>
            </w:r>
          </w:p>
        </w:tc>
        <w:tc>
          <w:tcPr>
            <w:tcW w:w="547" w:type="pct"/>
            <w:shd w:val="clear" w:color="auto" w:fill="auto"/>
            <w:noWrap/>
            <w:vAlign w:val="center"/>
            <w:hideMark/>
          </w:tcPr>
          <w:p w:rsidR="009464C5" w:rsidRPr="00323671" w:rsidP="00232907">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838"/>
        </w:trPr>
        <w:tc>
          <w:tcPr>
            <w:tcW w:w="138" w:type="pct"/>
            <w:vMerge/>
            <w:textDirection w:val="btLr"/>
            <w:vAlign w:val="center"/>
            <w:hideMark/>
          </w:tcPr>
          <w:p w:rsidR="009464C5" w:rsidP="006B6C41">
            <w:pPr>
              <w:ind w:left="113" w:right="113"/>
              <w:jc w:val="center"/>
              <w:rPr>
                <w:rFonts w:cs="Arial"/>
                <w:color w:val="000000"/>
                <w:sz w:val="20"/>
                <w:szCs w:val="20"/>
              </w:rPr>
            </w:pPr>
          </w:p>
        </w:tc>
        <w:tc>
          <w:tcPr>
            <w:tcW w:w="138" w:type="pct"/>
            <w:vMerge/>
            <w:textDirection w:val="btLr"/>
            <w:vAlign w:val="center"/>
            <w:hideMark/>
          </w:tcPr>
          <w:p w:rsidR="009464C5" w:rsidP="006B6C41">
            <w:pPr>
              <w:jc w:val="center"/>
              <w:rPr>
                <w:rFonts w:cs="Arial"/>
                <w:color w:val="000000"/>
                <w:sz w:val="20"/>
                <w:szCs w:val="20"/>
              </w:rPr>
            </w:pPr>
          </w:p>
        </w:tc>
        <w:tc>
          <w:tcPr>
            <w:tcW w:w="139" w:type="pct"/>
            <w:vMerge/>
            <w:textDirection w:val="btLr"/>
            <w:vAlign w:val="center"/>
            <w:hideMark/>
          </w:tcPr>
          <w:p w:rsidR="009464C5" w:rsidP="006B6C41">
            <w:pPr>
              <w:ind w:left="113" w:right="113"/>
              <w:jc w:val="center"/>
              <w:rPr>
                <w:rFonts w:cs="Arial"/>
                <w:color w:val="000000"/>
                <w:sz w:val="20"/>
                <w:szCs w:val="20"/>
              </w:rPr>
            </w:pPr>
          </w:p>
        </w:tc>
        <w:tc>
          <w:tcPr>
            <w:tcW w:w="939" w:type="pct"/>
            <w:shd w:val="clear" w:color="auto" w:fill="auto"/>
            <w:vAlign w:val="center"/>
            <w:hideMark/>
          </w:tcPr>
          <w:p w:rsidR="009464C5" w:rsidRPr="00323671" w:rsidP="00323671">
            <w:pPr>
              <w:jc w:val="both"/>
              <w:rPr>
                <w:sz w:val="16"/>
                <w:szCs w:val="16"/>
              </w:rPr>
            </w:pPr>
            <w:r w:rsidRPr="00323671">
              <w:rPr>
                <w:sz w:val="16"/>
                <w:szCs w:val="16"/>
              </w:rPr>
              <w:t>Gestão Operacional: Descidas d’água e canaletas necessitando de reparos. Presença de trincas e fissuras.</w:t>
            </w:r>
          </w:p>
        </w:tc>
        <w:tc>
          <w:tcPr>
            <w:tcW w:w="1651" w:type="pct"/>
            <w:shd w:val="clear" w:color="auto" w:fill="auto"/>
            <w:vAlign w:val="center"/>
            <w:hideMark/>
          </w:tcPr>
          <w:p w:rsidR="009464C5" w:rsidRPr="00323671" w:rsidP="00323671">
            <w:pPr>
              <w:jc w:val="both"/>
              <w:rPr>
                <w:rFonts w:cs="Arial"/>
                <w:b/>
                <w:color w:val="000000"/>
                <w:sz w:val="16"/>
                <w:szCs w:val="16"/>
              </w:rPr>
            </w:pPr>
            <w:r w:rsidRPr="00323671">
              <w:rPr>
                <w:sz w:val="16"/>
                <w:szCs w:val="16"/>
              </w:rPr>
              <w:t>Realizar a recuperação das paredes das descidas d’água onde foi constatada a exposição da armadura, trincas e fissuras. Além disso, recuperar as canaletas que apresentarem trincas e fissuras.</w:t>
            </w:r>
          </w:p>
        </w:tc>
        <w:tc>
          <w:tcPr>
            <w:tcW w:w="431" w:type="pct"/>
            <w:shd w:val="clear" w:color="auto" w:fill="auto"/>
            <w:vAlign w:val="center"/>
            <w:hideMark/>
          </w:tcPr>
          <w:p w:rsidR="009464C5" w:rsidRPr="00323671" w:rsidP="00C22FAF">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9464C5" w:rsidRPr="00323671" w:rsidP="00C22FAF">
            <w:pPr>
              <w:jc w:val="center"/>
              <w:rPr>
                <w:rFonts w:cs="Arial"/>
                <w:color w:val="000000"/>
                <w:sz w:val="16"/>
                <w:szCs w:val="16"/>
              </w:rPr>
            </w:pPr>
            <w:r w:rsidRPr="00323671">
              <w:rPr>
                <w:sz w:val="16"/>
                <w:szCs w:val="16"/>
              </w:rPr>
              <w:t>Realizar a recuperação das paredes das descidas d’água</w:t>
            </w:r>
          </w:p>
        </w:tc>
        <w:tc>
          <w:tcPr>
            <w:tcW w:w="368" w:type="pct"/>
            <w:shd w:val="clear" w:color="auto" w:fill="auto"/>
            <w:noWrap/>
            <w:vAlign w:val="center"/>
            <w:hideMark/>
          </w:tcPr>
          <w:p w:rsidR="009464C5" w:rsidRPr="00323671" w:rsidP="00513F47">
            <w:pPr>
              <w:jc w:val="center"/>
              <w:rPr>
                <w:rFonts w:cs="Arial"/>
                <w:color w:val="000000"/>
                <w:sz w:val="16"/>
                <w:szCs w:val="16"/>
              </w:rPr>
            </w:pPr>
            <w:r w:rsidRPr="00323671">
              <w:rPr>
                <w:rFonts w:cs="Arial"/>
                <w:color w:val="000000"/>
                <w:sz w:val="16"/>
                <w:szCs w:val="16"/>
              </w:rPr>
              <w:t>30/12/2015</w:t>
            </w:r>
          </w:p>
        </w:tc>
        <w:tc>
          <w:tcPr>
            <w:tcW w:w="547" w:type="pct"/>
            <w:shd w:val="clear" w:color="auto" w:fill="auto"/>
            <w:noWrap/>
            <w:vAlign w:val="center"/>
            <w:hideMark/>
          </w:tcPr>
          <w:p w:rsidR="009464C5" w:rsidRPr="00323671" w:rsidP="00C22FAF">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1842"/>
        </w:trPr>
        <w:tc>
          <w:tcPr>
            <w:tcW w:w="138" w:type="pct"/>
            <w:vMerge/>
            <w:textDirection w:val="btLr"/>
            <w:vAlign w:val="center"/>
            <w:hideMark/>
          </w:tcPr>
          <w:p w:rsidR="009464C5" w:rsidP="006B6C41">
            <w:pPr>
              <w:ind w:left="113" w:right="113"/>
              <w:jc w:val="center"/>
              <w:rPr>
                <w:rFonts w:cs="Arial"/>
                <w:color w:val="000000"/>
                <w:sz w:val="20"/>
                <w:szCs w:val="20"/>
              </w:rPr>
            </w:pPr>
          </w:p>
        </w:tc>
        <w:tc>
          <w:tcPr>
            <w:tcW w:w="138" w:type="pct"/>
            <w:vMerge/>
            <w:textDirection w:val="btLr"/>
            <w:vAlign w:val="center"/>
            <w:hideMark/>
          </w:tcPr>
          <w:p w:rsidR="009464C5" w:rsidP="006B6C41">
            <w:pPr>
              <w:jc w:val="center"/>
              <w:rPr>
                <w:rFonts w:cs="Arial"/>
                <w:color w:val="000000"/>
                <w:sz w:val="20"/>
                <w:szCs w:val="20"/>
              </w:rPr>
            </w:pPr>
          </w:p>
        </w:tc>
        <w:tc>
          <w:tcPr>
            <w:tcW w:w="139" w:type="pct"/>
            <w:vMerge/>
            <w:textDirection w:val="btLr"/>
            <w:vAlign w:val="center"/>
            <w:hideMark/>
          </w:tcPr>
          <w:p w:rsidR="009464C5" w:rsidP="006B6C41">
            <w:pPr>
              <w:ind w:left="113" w:right="113"/>
              <w:jc w:val="center"/>
              <w:rPr>
                <w:rFonts w:cs="Arial"/>
                <w:color w:val="000000"/>
                <w:sz w:val="20"/>
                <w:szCs w:val="20"/>
              </w:rPr>
            </w:pPr>
          </w:p>
        </w:tc>
        <w:tc>
          <w:tcPr>
            <w:tcW w:w="939" w:type="pct"/>
            <w:shd w:val="clear" w:color="auto" w:fill="auto"/>
            <w:vAlign w:val="center"/>
            <w:hideMark/>
          </w:tcPr>
          <w:p w:rsidR="009464C5" w:rsidRPr="00323671" w:rsidP="00323671">
            <w:pPr>
              <w:jc w:val="both"/>
              <w:rPr>
                <w:sz w:val="16"/>
                <w:szCs w:val="16"/>
              </w:rPr>
            </w:pPr>
            <w:r w:rsidRPr="00323671">
              <w:rPr>
                <w:sz w:val="16"/>
                <w:szCs w:val="16"/>
              </w:rPr>
              <w:t>Gestão Operacional: Dificuldades de acesso à região da grota sob o acesso devido à presença de vegetação alta.</w:t>
            </w:r>
          </w:p>
        </w:tc>
        <w:tc>
          <w:tcPr>
            <w:tcW w:w="1651" w:type="pct"/>
            <w:shd w:val="clear" w:color="auto" w:fill="auto"/>
            <w:vAlign w:val="center"/>
            <w:hideMark/>
          </w:tcPr>
          <w:p w:rsidR="009464C5" w:rsidRPr="00323671" w:rsidP="00323671">
            <w:pPr>
              <w:jc w:val="both"/>
              <w:rPr>
                <w:rFonts w:cs="Arial"/>
                <w:sz w:val="16"/>
                <w:szCs w:val="16"/>
              </w:rPr>
            </w:pPr>
            <w:r w:rsidRPr="00323671">
              <w:rPr>
                <w:sz w:val="16"/>
                <w:szCs w:val="16"/>
              </w:rPr>
              <w:t xml:space="preserve">Melhorar as condições de acesso para inspeção da região da grota sob o acesso. Incluir este ponto nas inspeções visuais e instalar medidor de vazão a jusante da grota para acompanhamento das vazões. Observar a qualidade da água que </w:t>
            </w:r>
            <w:r w:rsidRPr="00323671">
              <w:rPr>
                <w:sz w:val="16"/>
                <w:szCs w:val="16"/>
              </w:rPr>
              <w:t>percola</w:t>
            </w:r>
            <w:r w:rsidRPr="00323671">
              <w:rPr>
                <w:sz w:val="16"/>
                <w:szCs w:val="16"/>
              </w:rPr>
              <w:t xml:space="preserve"> por entre os blocos e, no caso de identificação de </w:t>
            </w:r>
            <w:r w:rsidRPr="00323671">
              <w:rPr>
                <w:sz w:val="16"/>
                <w:szCs w:val="16"/>
              </w:rPr>
              <w:t>carreamento</w:t>
            </w:r>
            <w:r w:rsidRPr="00323671">
              <w:rPr>
                <w:sz w:val="16"/>
                <w:szCs w:val="16"/>
              </w:rPr>
              <w:t xml:space="preserve"> de sólidos (turbidez) </w:t>
            </w:r>
            <w:r w:rsidRPr="00323671">
              <w:rPr>
                <w:sz w:val="16"/>
                <w:szCs w:val="16"/>
              </w:rPr>
              <w:t>acionar</w:t>
            </w:r>
            <w:r w:rsidRPr="00323671">
              <w:rPr>
                <w:sz w:val="16"/>
                <w:szCs w:val="16"/>
              </w:rPr>
              <w:t xml:space="preserve"> a projetista. Observa-se que nesse local foram identificados </w:t>
            </w:r>
            <w:r w:rsidRPr="00323671">
              <w:rPr>
                <w:sz w:val="16"/>
                <w:szCs w:val="16"/>
              </w:rPr>
              <w:t>matacões</w:t>
            </w:r>
            <w:r w:rsidRPr="00323671">
              <w:rPr>
                <w:sz w:val="16"/>
                <w:szCs w:val="16"/>
              </w:rPr>
              <w:t xml:space="preserve"> de grande diâmetro em meio a material </w:t>
            </w:r>
            <w:r w:rsidRPr="00323671">
              <w:rPr>
                <w:sz w:val="16"/>
                <w:szCs w:val="16"/>
              </w:rPr>
              <w:t>silto-argiloso</w:t>
            </w:r>
            <w:r w:rsidRPr="00323671">
              <w:rPr>
                <w:sz w:val="16"/>
                <w:szCs w:val="16"/>
              </w:rPr>
              <w:t xml:space="preserve"> nas sondagens realizadas na região da fundação da barragem (seção 4, pé da barragem: documento VL28DE07-R3).</w:t>
            </w:r>
          </w:p>
        </w:tc>
        <w:tc>
          <w:tcPr>
            <w:tcW w:w="431" w:type="pct"/>
            <w:shd w:val="clear" w:color="auto" w:fill="auto"/>
            <w:vAlign w:val="center"/>
            <w:hideMark/>
          </w:tcPr>
          <w:p w:rsidR="009464C5" w:rsidRPr="00323671" w:rsidP="00C22FAF">
            <w:pPr>
              <w:jc w:val="center"/>
              <w:rPr>
                <w:rFonts w:cs="Arial"/>
                <w:color w:val="000000"/>
                <w:sz w:val="16"/>
                <w:szCs w:val="16"/>
              </w:rPr>
            </w:pPr>
            <w:r>
              <w:rPr>
                <w:rFonts w:cs="Arial"/>
                <w:color w:val="000000"/>
                <w:sz w:val="16"/>
                <w:szCs w:val="16"/>
              </w:rPr>
              <w:t>-</w:t>
            </w:r>
          </w:p>
        </w:tc>
        <w:tc>
          <w:tcPr>
            <w:tcW w:w="649" w:type="pct"/>
            <w:shd w:val="clear" w:color="auto" w:fill="auto"/>
            <w:noWrap/>
            <w:vAlign w:val="center"/>
            <w:hideMark/>
          </w:tcPr>
          <w:p w:rsidR="009464C5" w:rsidRPr="00323671" w:rsidP="00323671">
            <w:pPr>
              <w:jc w:val="center"/>
              <w:rPr>
                <w:rFonts w:cs="Arial"/>
                <w:color w:val="000000"/>
                <w:sz w:val="16"/>
                <w:szCs w:val="16"/>
              </w:rPr>
            </w:pPr>
            <w:r w:rsidRPr="00323671">
              <w:rPr>
                <w:sz w:val="16"/>
                <w:szCs w:val="16"/>
              </w:rPr>
              <w:t>Melhorar as condições de acesso na região da grota</w:t>
            </w:r>
          </w:p>
        </w:tc>
        <w:tc>
          <w:tcPr>
            <w:tcW w:w="368" w:type="pct"/>
            <w:shd w:val="clear" w:color="auto" w:fill="auto"/>
            <w:noWrap/>
            <w:vAlign w:val="center"/>
            <w:hideMark/>
          </w:tcPr>
          <w:p w:rsidR="009464C5" w:rsidRPr="00323671" w:rsidP="00513F47">
            <w:pPr>
              <w:jc w:val="center"/>
              <w:rPr>
                <w:rFonts w:cs="Arial"/>
                <w:color w:val="000000"/>
                <w:sz w:val="16"/>
                <w:szCs w:val="16"/>
              </w:rPr>
            </w:pPr>
            <w:r w:rsidRPr="00323671">
              <w:rPr>
                <w:rFonts w:cs="Arial"/>
                <w:color w:val="000000"/>
                <w:sz w:val="16"/>
                <w:szCs w:val="16"/>
              </w:rPr>
              <w:t>30/08/2015</w:t>
            </w:r>
          </w:p>
        </w:tc>
        <w:tc>
          <w:tcPr>
            <w:tcW w:w="547" w:type="pct"/>
            <w:shd w:val="clear" w:color="auto" w:fill="auto"/>
            <w:noWrap/>
            <w:vAlign w:val="center"/>
            <w:hideMark/>
          </w:tcPr>
          <w:p w:rsidR="009464C5" w:rsidRPr="00323671" w:rsidP="00C22FAF">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570"/>
        </w:trPr>
        <w:tc>
          <w:tcPr>
            <w:tcW w:w="138" w:type="pct"/>
            <w:vMerge/>
            <w:textDirection w:val="btLr"/>
            <w:vAlign w:val="center"/>
            <w:hideMark/>
          </w:tcPr>
          <w:p w:rsidR="009464C5" w:rsidP="006B6C41">
            <w:pPr>
              <w:ind w:left="113" w:right="113"/>
              <w:jc w:val="center"/>
              <w:rPr>
                <w:rFonts w:cs="Arial"/>
                <w:color w:val="000000"/>
                <w:sz w:val="20"/>
                <w:szCs w:val="20"/>
              </w:rPr>
            </w:pPr>
          </w:p>
        </w:tc>
        <w:tc>
          <w:tcPr>
            <w:tcW w:w="138" w:type="pct"/>
            <w:vMerge/>
            <w:textDirection w:val="btLr"/>
            <w:vAlign w:val="center"/>
            <w:hideMark/>
          </w:tcPr>
          <w:p w:rsidR="009464C5" w:rsidP="006B6C41">
            <w:pPr>
              <w:jc w:val="center"/>
              <w:rPr>
                <w:rFonts w:cs="Arial"/>
                <w:color w:val="000000"/>
                <w:sz w:val="20"/>
                <w:szCs w:val="20"/>
              </w:rPr>
            </w:pPr>
          </w:p>
        </w:tc>
        <w:tc>
          <w:tcPr>
            <w:tcW w:w="139" w:type="pct"/>
            <w:vMerge/>
            <w:textDirection w:val="btLr"/>
            <w:vAlign w:val="center"/>
            <w:hideMark/>
          </w:tcPr>
          <w:p w:rsidR="009464C5" w:rsidP="006B6C41">
            <w:pPr>
              <w:ind w:left="113" w:right="113"/>
              <w:jc w:val="center"/>
              <w:rPr>
                <w:rFonts w:cs="Arial"/>
                <w:color w:val="000000"/>
                <w:sz w:val="20"/>
                <w:szCs w:val="20"/>
              </w:rPr>
            </w:pPr>
          </w:p>
        </w:tc>
        <w:tc>
          <w:tcPr>
            <w:tcW w:w="939" w:type="pct"/>
            <w:shd w:val="clear" w:color="auto" w:fill="auto"/>
            <w:vAlign w:val="center"/>
            <w:hideMark/>
          </w:tcPr>
          <w:p w:rsidR="009464C5" w:rsidRPr="00323671" w:rsidP="00323671">
            <w:pPr>
              <w:jc w:val="both"/>
              <w:rPr>
                <w:sz w:val="16"/>
                <w:szCs w:val="16"/>
              </w:rPr>
            </w:pPr>
            <w:r w:rsidRPr="00323671">
              <w:rPr>
                <w:sz w:val="16"/>
                <w:szCs w:val="16"/>
              </w:rPr>
              <w:t>Gestão Operacional: Níveis de segurança desatualizados.</w:t>
            </w:r>
          </w:p>
        </w:tc>
        <w:tc>
          <w:tcPr>
            <w:tcW w:w="1651" w:type="pct"/>
            <w:shd w:val="clear" w:color="auto" w:fill="auto"/>
            <w:vAlign w:val="center"/>
            <w:hideMark/>
          </w:tcPr>
          <w:p w:rsidR="009464C5" w:rsidRPr="00323671" w:rsidP="00323671">
            <w:pPr>
              <w:jc w:val="both"/>
              <w:rPr>
                <w:rFonts w:cs="Arial"/>
                <w:sz w:val="16"/>
                <w:szCs w:val="16"/>
              </w:rPr>
            </w:pPr>
            <w:r w:rsidRPr="00323671">
              <w:rPr>
                <w:sz w:val="16"/>
                <w:szCs w:val="16"/>
              </w:rPr>
              <w:t xml:space="preserve">Atualizar os Níveis de Segurança – Cota 942 para a incorporação dos instrumentos instalados no 9º e 10º </w:t>
            </w:r>
            <w:r w:rsidRPr="00323671">
              <w:rPr>
                <w:sz w:val="16"/>
                <w:szCs w:val="16"/>
              </w:rPr>
              <w:t>alteamentos</w:t>
            </w:r>
            <w:r w:rsidRPr="00323671">
              <w:rPr>
                <w:sz w:val="16"/>
                <w:szCs w:val="16"/>
              </w:rPr>
              <w:t>.</w:t>
            </w:r>
          </w:p>
        </w:tc>
        <w:tc>
          <w:tcPr>
            <w:tcW w:w="431" w:type="pct"/>
            <w:shd w:val="clear" w:color="auto" w:fill="auto"/>
            <w:vAlign w:val="center"/>
            <w:hideMark/>
          </w:tcPr>
          <w:p w:rsidR="009464C5" w:rsidRPr="00323671" w:rsidP="00C22FAF">
            <w:pPr>
              <w:jc w:val="center"/>
              <w:rPr>
                <w:rFonts w:cs="Arial"/>
                <w:color w:val="000000"/>
                <w:sz w:val="16"/>
                <w:szCs w:val="16"/>
              </w:rPr>
            </w:pPr>
            <w:r>
              <w:rPr>
                <w:rFonts w:cs="Arial"/>
                <w:color w:val="000000"/>
                <w:sz w:val="16"/>
                <w:szCs w:val="16"/>
              </w:rPr>
              <w:t>-</w:t>
            </w:r>
          </w:p>
        </w:tc>
        <w:tc>
          <w:tcPr>
            <w:tcW w:w="649" w:type="pct"/>
            <w:shd w:val="clear" w:color="auto" w:fill="auto"/>
            <w:noWrap/>
            <w:vAlign w:val="center"/>
            <w:hideMark/>
          </w:tcPr>
          <w:p w:rsidR="009464C5" w:rsidRPr="00323671" w:rsidP="00C22FAF">
            <w:pPr>
              <w:jc w:val="center"/>
              <w:rPr>
                <w:rFonts w:cs="Arial"/>
                <w:color w:val="000000"/>
                <w:sz w:val="16"/>
                <w:szCs w:val="16"/>
              </w:rPr>
            </w:pPr>
            <w:r w:rsidRPr="00323671">
              <w:rPr>
                <w:sz w:val="16"/>
                <w:szCs w:val="16"/>
              </w:rPr>
              <w:t>Atualizar os Níveis de Segurança nos instrumentos</w:t>
            </w:r>
          </w:p>
        </w:tc>
        <w:tc>
          <w:tcPr>
            <w:tcW w:w="368" w:type="pct"/>
            <w:shd w:val="clear" w:color="auto" w:fill="auto"/>
            <w:noWrap/>
            <w:vAlign w:val="center"/>
            <w:hideMark/>
          </w:tcPr>
          <w:p w:rsidR="009464C5" w:rsidRPr="00323671" w:rsidP="00513F47">
            <w:pPr>
              <w:jc w:val="center"/>
              <w:rPr>
                <w:rFonts w:cs="Arial"/>
                <w:color w:val="000000"/>
                <w:sz w:val="16"/>
                <w:szCs w:val="16"/>
              </w:rPr>
            </w:pPr>
            <w:r w:rsidRPr="00323671">
              <w:rPr>
                <w:rFonts w:cs="Arial"/>
                <w:color w:val="000000"/>
                <w:sz w:val="16"/>
                <w:szCs w:val="16"/>
              </w:rPr>
              <w:t>30/10/2014</w:t>
            </w:r>
          </w:p>
        </w:tc>
        <w:tc>
          <w:tcPr>
            <w:tcW w:w="547" w:type="pct"/>
            <w:shd w:val="clear" w:color="auto" w:fill="auto"/>
            <w:noWrap/>
            <w:vAlign w:val="center"/>
            <w:hideMark/>
          </w:tcPr>
          <w:p w:rsidR="009464C5" w:rsidRPr="00323671" w:rsidP="00C22FAF">
            <w:pPr>
              <w:jc w:val="center"/>
              <w:rPr>
                <w:rFonts w:cs="Arial"/>
                <w:color w:val="000000"/>
                <w:sz w:val="16"/>
                <w:szCs w:val="16"/>
              </w:rPr>
            </w:pPr>
            <w:r w:rsidRPr="00323671">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1639"/>
        </w:trPr>
        <w:tc>
          <w:tcPr>
            <w:tcW w:w="138" w:type="pct"/>
            <w:vMerge w:val="restart"/>
            <w:textDirection w:val="btLr"/>
            <w:vAlign w:val="center"/>
            <w:hideMark/>
          </w:tcPr>
          <w:p w:rsidR="00323671" w:rsidP="00AA225D">
            <w:pPr>
              <w:ind w:left="113" w:right="113"/>
              <w:jc w:val="center"/>
              <w:rPr>
                <w:rFonts w:cs="Arial"/>
                <w:color w:val="000000"/>
                <w:sz w:val="20"/>
                <w:szCs w:val="20"/>
              </w:rPr>
            </w:pPr>
            <w:bookmarkStart w:id="7" w:name="BM_Page7"/>
            <w:bookmarkEnd w:id="7"/>
            <w:r>
              <w:rPr>
                <w:rFonts w:cs="Arial"/>
                <w:color w:val="000000"/>
                <w:sz w:val="20"/>
                <w:szCs w:val="20"/>
              </w:rPr>
              <w:t>Paraopeba</w:t>
            </w:r>
            <w:r w:rsidRPr="00CE6853">
              <w:rPr>
                <w:rFonts w:ascii="Times New Roman" w:hAnsi="Times New Roman"/>
                <w:b/>
              </w:rPr>
              <w:drawing>
                <wp:anchor simplePos="0" relativeHeight="251664384" behindDoc="0" locked="0" layoutInCell="1" allowOverlap="1">
                  <wp:simplePos x="0" y="0"/>
                  <wp:positionH relativeFrom="page">
                    <wp:posOffset>-360045</wp:posOffset>
                  </wp:positionH>
                  <wp:positionV relativeFrom="page">
                    <wp:posOffset>312852</wp:posOffset>
                  </wp:positionV>
                  <wp:extent cx="10693400" cy="2149164"/>
                  <wp:effectExtent l="0" t="3454400" r="0" b="34544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53627" name=""/>
                          <pic:cNvPicPr>
                            <a:picLocks noChangeAspect="1"/>
                          </pic:cNvPicPr>
                        </pic:nvPicPr>
                        <pic:blipFill>
                          <a:blip xmlns:r="http://schemas.openxmlformats.org/officeDocument/2006/relationships" r:embed="rId8"/>
                          <a:stretch>
                            <a:fillRect/>
                          </a:stretch>
                        </pic:blipFill>
                        <pic:spPr>
                          <a:xfrm rot="-2700000">
                            <a:off x="0" y="0"/>
                            <a:ext cx="10693400" cy="2149164"/>
                          </a:xfrm>
                          <a:prstGeom prst="rect">
                            <a:avLst/>
                          </a:prstGeom>
                        </pic:spPr>
                      </pic:pic>
                    </a:graphicData>
                  </a:graphic>
                </wp:anchor>
              </w:drawing>
            </w:r>
          </w:p>
        </w:tc>
        <w:tc>
          <w:tcPr>
            <w:tcW w:w="138" w:type="pct"/>
            <w:vMerge w:val="restart"/>
            <w:textDirection w:val="btLr"/>
            <w:vAlign w:val="center"/>
            <w:hideMark/>
          </w:tcPr>
          <w:p w:rsidR="00323671" w:rsidP="00232907">
            <w:pPr>
              <w:jc w:val="center"/>
              <w:rPr>
                <w:rFonts w:cs="Arial"/>
                <w:color w:val="000000"/>
                <w:sz w:val="20"/>
                <w:szCs w:val="20"/>
              </w:rPr>
            </w:pPr>
            <w:r>
              <w:rPr>
                <w:rFonts w:cs="Arial"/>
                <w:color w:val="000000"/>
                <w:sz w:val="20"/>
                <w:szCs w:val="20"/>
              </w:rPr>
              <w:t>Mina Córrego do Feijão</w:t>
            </w:r>
          </w:p>
        </w:tc>
        <w:tc>
          <w:tcPr>
            <w:tcW w:w="139" w:type="pct"/>
            <w:vMerge w:val="restart"/>
            <w:textDirection w:val="btLr"/>
            <w:vAlign w:val="center"/>
            <w:hideMark/>
          </w:tcPr>
          <w:p w:rsidR="00323671" w:rsidP="00232907">
            <w:pPr>
              <w:ind w:left="113" w:right="113"/>
              <w:jc w:val="center"/>
              <w:rPr>
                <w:rFonts w:cs="Arial"/>
                <w:color w:val="000000"/>
                <w:sz w:val="20"/>
                <w:szCs w:val="20"/>
              </w:rPr>
            </w:pPr>
            <w:r>
              <w:rPr>
                <w:rFonts w:cs="Arial"/>
                <w:color w:val="000000"/>
                <w:sz w:val="20"/>
                <w:szCs w:val="20"/>
              </w:rPr>
              <w:t>Barragem I</w:t>
            </w:r>
          </w:p>
        </w:tc>
        <w:tc>
          <w:tcPr>
            <w:tcW w:w="939" w:type="pct"/>
            <w:shd w:val="clear" w:color="auto" w:fill="auto"/>
            <w:vAlign w:val="center"/>
            <w:hideMark/>
          </w:tcPr>
          <w:p w:rsidR="00323671" w:rsidRPr="00323671" w:rsidP="00323671">
            <w:pPr>
              <w:jc w:val="both"/>
              <w:rPr>
                <w:sz w:val="16"/>
                <w:szCs w:val="16"/>
              </w:rPr>
            </w:pPr>
            <w:r w:rsidRPr="00323671">
              <w:rPr>
                <w:sz w:val="16"/>
                <w:szCs w:val="16"/>
              </w:rPr>
              <w:t>Gestão Operacional: Deficiência no monitoramento dos drenos sub-horizontais.</w:t>
            </w:r>
          </w:p>
        </w:tc>
        <w:tc>
          <w:tcPr>
            <w:tcW w:w="1651" w:type="pct"/>
            <w:shd w:val="clear" w:color="auto" w:fill="auto"/>
            <w:vAlign w:val="center"/>
            <w:hideMark/>
          </w:tcPr>
          <w:p w:rsidR="00323671" w:rsidRPr="00323671" w:rsidP="00323671">
            <w:pPr>
              <w:jc w:val="both"/>
              <w:rPr>
                <w:rFonts w:cs="Arial"/>
                <w:sz w:val="16"/>
                <w:szCs w:val="16"/>
                <w:highlight w:val="yellow"/>
              </w:rPr>
            </w:pPr>
            <w:r w:rsidRPr="00323671">
              <w:rPr>
                <w:sz w:val="16"/>
                <w:szCs w:val="16"/>
              </w:rPr>
              <w:t xml:space="preserve">Realizar monitoramento mensal das vazões dos drenos sub-horizontais implantados nos taludes de jusante da barragem. Os drenos deverão ser devidamente cadastrados e locados topograficamente utilizando a mesma nomenclatura dos documentos do Projeto Executivo dos Alteamentos até cotas 937 e </w:t>
            </w:r>
            <w:smartTag w:uri="urn:schemas-microsoft-com:office:smarttags" w:element="metricconverter">
              <w:smartTagPr>
                <w:attr w:name="ProductID" w:val="942 m"/>
              </w:smartTagPr>
              <w:r w:rsidRPr="00323671">
                <w:rPr>
                  <w:sz w:val="16"/>
                  <w:szCs w:val="16"/>
                </w:rPr>
                <w:t>942 m</w:t>
              </w:r>
            </w:smartTag>
            <w:r w:rsidRPr="00323671">
              <w:rPr>
                <w:sz w:val="16"/>
                <w:szCs w:val="16"/>
              </w:rPr>
              <w:t xml:space="preserve"> e da Avaliação de Segurança. As leituras dos instrumentos deverão ser avaliadas criticamente e à luz da carta de risco da estrutura e das informações sobre as vazões do dreno.</w:t>
            </w:r>
          </w:p>
        </w:tc>
        <w:tc>
          <w:tcPr>
            <w:tcW w:w="431" w:type="pct"/>
            <w:shd w:val="clear" w:color="auto" w:fill="auto"/>
            <w:vAlign w:val="center"/>
            <w:hideMark/>
          </w:tcPr>
          <w:p w:rsidR="00323671" w:rsidRPr="00323671" w:rsidP="00232907">
            <w:pPr>
              <w:jc w:val="center"/>
              <w:rPr>
                <w:rFonts w:cs="Arial"/>
                <w:b/>
                <w:color w:val="000000"/>
                <w:sz w:val="16"/>
                <w:szCs w:val="16"/>
              </w:rPr>
            </w:pPr>
            <w:r w:rsidRPr="00323671">
              <w:rPr>
                <w:rFonts w:cs="Arial"/>
                <w:b/>
                <w:color w:val="000000"/>
                <w:sz w:val="16"/>
                <w:szCs w:val="16"/>
              </w:rPr>
              <w:t>-</w:t>
            </w:r>
          </w:p>
        </w:tc>
        <w:tc>
          <w:tcPr>
            <w:tcW w:w="649" w:type="pct"/>
            <w:shd w:val="clear" w:color="auto" w:fill="auto"/>
            <w:noWrap/>
            <w:vAlign w:val="center"/>
            <w:hideMark/>
          </w:tcPr>
          <w:p w:rsidR="00323671" w:rsidRPr="00323671" w:rsidP="00232907">
            <w:pPr>
              <w:jc w:val="center"/>
              <w:rPr>
                <w:rFonts w:cs="Arial"/>
                <w:color w:val="000000"/>
                <w:sz w:val="16"/>
                <w:szCs w:val="16"/>
              </w:rPr>
            </w:pPr>
            <w:r w:rsidRPr="00323671">
              <w:rPr>
                <w:sz w:val="16"/>
                <w:szCs w:val="16"/>
              </w:rPr>
              <w:t>Realizar monitoramento mensal das vazões dos drenos sub-horizontais</w:t>
            </w:r>
          </w:p>
        </w:tc>
        <w:tc>
          <w:tcPr>
            <w:tcW w:w="368" w:type="pct"/>
            <w:shd w:val="clear" w:color="auto" w:fill="auto"/>
            <w:noWrap/>
            <w:vAlign w:val="center"/>
            <w:hideMark/>
          </w:tcPr>
          <w:p w:rsidR="00323671" w:rsidRPr="00323671" w:rsidP="00513F47">
            <w:pPr>
              <w:jc w:val="center"/>
              <w:rPr>
                <w:rFonts w:cs="Arial"/>
                <w:color w:val="000000"/>
                <w:sz w:val="16"/>
                <w:szCs w:val="16"/>
              </w:rPr>
            </w:pPr>
            <w:r w:rsidRPr="00323671">
              <w:rPr>
                <w:rFonts w:cs="Arial"/>
                <w:color w:val="000000"/>
                <w:sz w:val="16"/>
                <w:szCs w:val="16"/>
              </w:rPr>
              <w:t>30/12/2014</w:t>
            </w:r>
          </w:p>
        </w:tc>
        <w:tc>
          <w:tcPr>
            <w:tcW w:w="547" w:type="pct"/>
            <w:shd w:val="clear" w:color="auto" w:fill="auto"/>
            <w:noWrap/>
            <w:vAlign w:val="center"/>
            <w:hideMark/>
          </w:tcPr>
          <w:p w:rsidR="00323671" w:rsidRPr="00323671" w:rsidP="00232907">
            <w:pPr>
              <w:jc w:val="center"/>
              <w:rPr>
                <w:rFonts w:cs="Arial"/>
                <w:color w:val="000000"/>
                <w:sz w:val="16"/>
                <w:szCs w:val="16"/>
              </w:rPr>
            </w:pPr>
            <w:r>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557"/>
        </w:trPr>
        <w:tc>
          <w:tcPr>
            <w:tcW w:w="138" w:type="pct"/>
            <w:vMerge/>
            <w:textDirection w:val="btLr"/>
            <w:vAlign w:val="center"/>
            <w:hideMark/>
          </w:tcPr>
          <w:p w:rsidR="00323671" w:rsidP="00232907">
            <w:pPr>
              <w:ind w:left="113" w:right="113"/>
              <w:jc w:val="center"/>
              <w:rPr>
                <w:rFonts w:cs="Arial"/>
                <w:color w:val="000000"/>
                <w:sz w:val="20"/>
                <w:szCs w:val="20"/>
              </w:rPr>
            </w:pPr>
          </w:p>
        </w:tc>
        <w:tc>
          <w:tcPr>
            <w:tcW w:w="138" w:type="pct"/>
            <w:vMerge/>
            <w:textDirection w:val="btLr"/>
            <w:vAlign w:val="center"/>
            <w:hideMark/>
          </w:tcPr>
          <w:p w:rsidR="00323671" w:rsidP="00232907">
            <w:pPr>
              <w:jc w:val="center"/>
              <w:rPr>
                <w:rFonts w:cs="Arial"/>
                <w:color w:val="000000"/>
                <w:sz w:val="20"/>
                <w:szCs w:val="20"/>
              </w:rPr>
            </w:pPr>
          </w:p>
        </w:tc>
        <w:tc>
          <w:tcPr>
            <w:tcW w:w="139" w:type="pct"/>
            <w:vMerge/>
            <w:textDirection w:val="btLr"/>
            <w:vAlign w:val="center"/>
            <w:hideMark/>
          </w:tcPr>
          <w:p w:rsidR="00323671" w:rsidP="00232907">
            <w:pPr>
              <w:ind w:left="113" w:right="113"/>
              <w:jc w:val="center"/>
              <w:rPr>
                <w:rFonts w:cs="Arial"/>
                <w:color w:val="000000"/>
                <w:sz w:val="20"/>
                <w:szCs w:val="20"/>
              </w:rPr>
            </w:pPr>
          </w:p>
        </w:tc>
        <w:tc>
          <w:tcPr>
            <w:tcW w:w="939" w:type="pct"/>
            <w:shd w:val="clear" w:color="auto" w:fill="auto"/>
            <w:vAlign w:val="center"/>
            <w:hideMark/>
          </w:tcPr>
          <w:p w:rsidR="00323671" w:rsidRPr="00323671" w:rsidP="00323671">
            <w:pPr>
              <w:jc w:val="both"/>
              <w:rPr>
                <w:sz w:val="16"/>
                <w:szCs w:val="16"/>
              </w:rPr>
            </w:pPr>
            <w:r w:rsidRPr="00323671">
              <w:rPr>
                <w:sz w:val="16"/>
                <w:szCs w:val="16"/>
              </w:rPr>
              <w:t>Gestão Operacional: Instrumentos destampados.</w:t>
            </w:r>
          </w:p>
        </w:tc>
        <w:tc>
          <w:tcPr>
            <w:tcW w:w="1651" w:type="pct"/>
            <w:shd w:val="clear" w:color="auto" w:fill="auto"/>
            <w:vAlign w:val="center"/>
            <w:hideMark/>
          </w:tcPr>
          <w:p w:rsidR="00323671" w:rsidRPr="00323671" w:rsidP="00323671">
            <w:pPr>
              <w:jc w:val="both"/>
              <w:rPr>
                <w:rFonts w:cs="Arial"/>
                <w:color w:val="000000"/>
                <w:sz w:val="16"/>
                <w:szCs w:val="16"/>
                <w:highlight w:val="yellow"/>
              </w:rPr>
            </w:pPr>
            <w:r w:rsidRPr="00323671">
              <w:rPr>
                <w:sz w:val="16"/>
                <w:szCs w:val="16"/>
              </w:rPr>
              <w:t>Os instrumentos deverão ser mantidos sempre tampados.</w:t>
            </w:r>
          </w:p>
        </w:tc>
        <w:tc>
          <w:tcPr>
            <w:tcW w:w="431" w:type="pct"/>
            <w:shd w:val="clear" w:color="auto" w:fill="auto"/>
            <w:vAlign w:val="center"/>
            <w:hideMark/>
          </w:tcPr>
          <w:p w:rsidR="00323671" w:rsidRPr="00323671" w:rsidP="00232907">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323671" w:rsidRPr="00323671" w:rsidP="00232907">
            <w:pPr>
              <w:jc w:val="center"/>
              <w:rPr>
                <w:rFonts w:cs="Arial"/>
                <w:color w:val="000000"/>
                <w:sz w:val="16"/>
                <w:szCs w:val="16"/>
              </w:rPr>
            </w:pPr>
            <w:r>
              <w:rPr>
                <w:rFonts w:cs="Arial"/>
                <w:color w:val="000000"/>
                <w:sz w:val="16"/>
                <w:szCs w:val="16"/>
              </w:rPr>
              <w:t>Manter instrumentos tampados</w:t>
            </w:r>
          </w:p>
        </w:tc>
        <w:tc>
          <w:tcPr>
            <w:tcW w:w="368" w:type="pct"/>
            <w:shd w:val="clear" w:color="auto" w:fill="auto"/>
            <w:noWrap/>
            <w:vAlign w:val="center"/>
            <w:hideMark/>
          </w:tcPr>
          <w:p w:rsidR="00323671" w:rsidRPr="00323671" w:rsidP="00513F47">
            <w:pPr>
              <w:jc w:val="center"/>
              <w:rPr>
                <w:rFonts w:cs="Arial"/>
                <w:color w:val="000000"/>
                <w:sz w:val="16"/>
                <w:szCs w:val="16"/>
              </w:rPr>
            </w:pPr>
            <w:r w:rsidRPr="00323671">
              <w:rPr>
                <w:rFonts w:cs="Arial"/>
                <w:color w:val="000000"/>
                <w:sz w:val="16"/>
                <w:szCs w:val="16"/>
              </w:rPr>
              <w:t>30/09/2014</w:t>
            </w:r>
          </w:p>
        </w:tc>
        <w:tc>
          <w:tcPr>
            <w:tcW w:w="547" w:type="pct"/>
            <w:shd w:val="clear" w:color="auto" w:fill="auto"/>
            <w:noWrap/>
            <w:vAlign w:val="center"/>
            <w:hideMark/>
          </w:tcPr>
          <w:p w:rsidR="00323671" w:rsidRPr="00323671" w:rsidP="00232907">
            <w:pPr>
              <w:jc w:val="center"/>
              <w:rPr>
                <w:rFonts w:cs="Arial"/>
                <w:color w:val="000000"/>
                <w:sz w:val="16"/>
                <w:szCs w:val="16"/>
              </w:rPr>
            </w:pPr>
            <w:r>
              <w:rPr>
                <w:rFonts w:cs="Arial"/>
                <w:color w:val="000000"/>
                <w:sz w:val="16"/>
                <w:szCs w:val="16"/>
              </w:rPr>
              <w:t>Rotina</w:t>
            </w:r>
          </w:p>
        </w:tc>
      </w:tr>
      <w:tr w:rsidTr="00323671">
        <w:tblPrEx>
          <w:tblW w:w="4965" w:type="pct"/>
          <w:tblInd w:w="70" w:type="dxa"/>
          <w:tblLayout w:type="fixed"/>
          <w:tblCellMar>
            <w:left w:w="70" w:type="dxa"/>
            <w:right w:w="70" w:type="dxa"/>
          </w:tblCellMar>
          <w:tblLook w:val="04A0"/>
        </w:tblPrEx>
        <w:trPr>
          <w:cantSplit/>
          <w:trHeight w:hRule="exact" w:val="1132"/>
        </w:trPr>
        <w:tc>
          <w:tcPr>
            <w:tcW w:w="138" w:type="pct"/>
            <w:vMerge/>
            <w:textDirection w:val="btLr"/>
            <w:vAlign w:val="center"/>
            <w:hideMark/>
          </w:tcPr>
          <w:p w:rsidR="00323671" w:rsidP="00232907">
            <w:pPr>
              <w:ind w:left="113" w:right="113"/>
              <w:jc w:val="center"/>
              <w:rPr>
                <w:rFonts w:cs="Arial"/>
                <w:color w:val="000000"/>
                <w:sz w:val="20"/>
                <w:szCs w:val="20"/>
              </w:rPr>
            </w:pPr>
          </w:p>
        </w:tc>
        <w:tc>
          <w:tcPr>
            <w:tcW w:w="138" w:type="pct"/>
            <w:vMerge/>
            <w:textDirection w:val="btLr"/>
            <w:vAlign w:val="center"/>
            <w:hideMark/>
          </w:tcPr>
          <w:p w:rsidR="00323671" w:rsidP="00232907">
            <w:pPr>
              <w:jc w:val="center"/>
              <w:rPr>
                <w:rFonts w:cs="Arial"/>
                <w:color w:val="000000"/>
                <w:sz w:val="20"/>
                <w:szCs w:val="20"/>
              </w:rPr>
            </w:pPr>
          </w:p>
        </w:tc>
        <w:tc>
          <w:tcPr>
            <w:tcW w:w="139" w:type="pct"/>
            <w:vMerge/>
            <w:textDirection w:val="btLr"/>
            <w:vAlign w:val="center"/>
            <w:hideMark/>
          </w:tcPr>
          <w:p w:rsidR="00323671" w:rsidP="00232907">
            <w:pPr>
              <w:ind w:left="113" w:right="113"/>
              <w:jc w:val="center"/>
              <w:rPr>
                <w:rFonts w:cs="Arial"/>
                <w:color w:val="000000"/>
                <w:sz w:val="20"/>
                <w:szCs w:val="20"/>
              </w:rPr>
            </w:pPr>
          </w:p>
        </w:tc>
        <w:tc>
          <w:tcPr>
            <w:tcW w:w="939" w:type="pct"/>
            <w:shd w:val="clear" w:color="auto" w:fill="auto"/>
            <w:vAlign w:val="center"/>
            <w:hideMark/>
          </w:tcPr>
          <w:p w:rsidR="00323671" w:rsidRPr="00323671" w:rsidP="00323671">
            <w:pPr>
              <w:jc w:val="both"/>
              <w:rPr>
                <w:sz w:val="16"/>
                <w:szCs w:val="16"/>
              </w:rPr>
            </w:pPr>
            <w:r w:rsidRPr="00323671">
              <w:rPr>
                <w:sz w:val="16"/>
                <w:szCs w:val="16"/>
              </w:rPr>
              <w:t>Gestão Operacional: Ausência de informações mais detalhadas a respeito das fases iniciais da barragem, do sistema de drenagem interna e da fundação.</w:t>
            </w:r>
          </w:p>
        </w:tc>
        <w:tc>
          <w:tcPr>
            <w:tcW w:w="1651" w:type="pct"/>
            <w:shd w:val="clear" w:color="auto" w:fill="auto"/>
            <w:vAlign w:val="center"/>
            <w:hideMark/>
          </w:tcPr>
          <w:p w:rsidR="00323671" w:rsidRPr="00323671" w:rsidP="00323671">
            <w:pPr>
              <w:jc w:val="both"/>
              <w:rPr>
                <w:rFonts w:cs="Arial"/>
                <w:sz w:val="16"/>
                <w:szCs w:val="16"/>
              </w:rPr>
            </w:pPr>
            <w:r w:rsidRPr="00323671">
              <w:rPr>
                <w:sz w:val="16"/>
                <w:szCs w:val="16"/>
              </w:rPr>
              <w:t xml:space="preserve">Recomenda-se que seja realizada campanha de investigação nas etapas dos primeiros </w:t>
            </w:r>
            <w:r w:rsidRPr="00323671">
              <w:rPr>
                <w:sz w:val="16"/>
                <w:szCs w:val="16"/>
              </w:rPr>
              <w:t>alteamentos</w:t>
            </w:r>
            <w:r w:rsidRPr="00323671">
              <w:rPr>
                <w:sz w:val="16"/>
                <w:szCs w:val="16"/>
              </w:rPr>
              <w:t xml:space="preserve"> da barragem, a fim de suprir a ausência de informações sobre a fundação onde a estrutura encontra-se originalmente apoiada, sobre o material de construção utilizado, bem com sobre a existência e condições do sistema de drenagem interna.</w:t>
            </w:r>
          </w:p>
        </w:tc>
        <w:tc>
          <w:tcPr>
            <w:tcW w:w="431" w:type="pct"/>
            <w:shd w:val="clear" w:color="auto" w:fill="auto"/>
            <w:vAlign w:val="center"/>
            <w:hideMark/>
          </w:tcPr>
          <w:p w:rsidR="00323671" w:rsidRPr="00323671" w:rsidP="00232907">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323671" w:rsidRPr="00323671" w:rsidP="00323671">
            <w:pPr>
              <w:jc w:val="center"/>
              <w:rPr>
                <w:rFonts w:cs="Arial"/>
                <w:color w:val="000000"/>
                <w:sz w:val="16"/>
                <w:szCs w:val="16"/>
              </w:rPr>
            </w:pPr>
            <w:r>
              <w:rPr>
                <w:sz w:val="16"/>
                <w:szCs w:val="16"/>
              </w:rPr>
              <w:t>Realizar</w:t>
            </w:r>
            <w:r w:rsidRPr="00323671">
              <w:rPr>
                <w:sz w:val="16"/>
                <w:szCs w:val="16"/>
              </w:rPr>
              <w:t xml:space="preserve"> campanha de investigação nas etapas dos primeiros </w:t>
            </w:r>
            <w:r w:rsidRPr="00323671">
              <w:rPr>
                <w:sz w:val="16"/>
                <w:szCs w:val="16"/>
              </w:rPr>
              <w:t>alteamentos</w:t>
            </w:r>
            <w:r w:rsidRPr="00323671">
              <w:rPr>
                <w:sz w:val="16"/>
                <w:szCs w:val="16"/>
              </w:rPr>
              <w:t xml:space="preserve"> da barragem</w:t>
            </w:r>
          </w:p>
        </w:tc>
        <w:tc>
          <w:tcPr>
            <w:tcW w:w="368" w:type="pct"/>
            <w:shd w:val="clear" w:color="auto" w:fill="auto"/>
            <w:noWrap/>
            <w:vAlign w:val="center"/>
            <w:hideMark/>
          </w:tcPr>
          <w:p w:rsidR="00323671" w:rsidRPr="00323671" w:rsidP="00513F47">
            <w:pPr>
              <w:jc w:val="center"/>
              <w:rPr>
                <w:rFonts w:cs="Arial"/>
                <w:color w:val="000000"/>
                <w:sz w:val="16"/>
                <w:szCs w:val="16"/>
              </w:rPr>
            </w:pPr>
            <w:r w:rsidRPr="00323671">
              <w:rPr>
                <w:rFonts w:cs="Arial"/>
                <w:color w:val="000000"/>
                <w:sz w:val="16"/>
                <w:szCs w:val="16"/>
              </w:rPr>
              <w:t>30/07/2015</w:t>
            </w:r>
          </w:p>
        </w:tc>
        <w:tc>
          <w:tcPr>
            <w:tcW w:w="547" w:type="pct"/>
            <w:shd w:val="clear" w:color="auto" w:fill="auto"/>
            <w:noWrap/>
            <w:vAlign w:val="center"/>
            <w:hideMark/>
          </w:tcPr>
          <w:p w:rsidR="00323671" w:rsidRPr="00323671" w:rsidP="00232907">
            <w:pPr>
              <w:jc w:val="center"/>
              <w:rPr>
                <w:rFonts w:cs="Arial"/>
                <w:color w:val="000000"/>
                <w:sz w:val="16"/>
                <w:szCs w:val="16"/>
              </w:rPr>
            </w:pPr>
            <w:r>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709"/>
        </w:trPr>
        <w:tc>
          <w:tcPr>
            <w:tcW w:w="138" w:type="pct"/>
            <w:vMerge/>
            <w:textDirection w:val="btLr"/>
            <w:vAlign w:val="center"/>
            <w:hideMark/>
          </w:tcPr>
          <w:p w:rsidR="00323671" w:rsidP="00232907">
            <w:pPr>
              <w:ind w:left="113" w:right="113"/>
              <w:jc w:val="center"/>
              <w:rPr>
                <w:rFonts w:cs="Arial"/>
                <w:color w:val="000000"/>
                <w:sz w:val="20"/>
                <w:szCs w:val="20"/>
              </w:rPr>
            </w:pPr>
          </w:p>
        </w:tc>
        <w:tc>
          <w:tcPr>
            <w:tcW w:w="138" w:type="pct"/>
            <w:vMerge/>
            <w:textDirection w:val="btLr"/>
            <w:vAlign w:val="center"/>
            <w:hideMark/>
          </w:tcPr>
          <w:p w:rsidR="00323671" w:rsidP="00232907">
            <w:pPr>
              <w:jc w:val="center"/>
              <w:rPr>
                <w:rFonts w:cs="Arial"/>
                <w:color w:val="000000"/>
                <w:sz w:val="20"/>
                <w:szCs w:val="20"/>
              </w:rPr>
            </w:pPr>
          </w:p>
        </w:tc>
        <w:tc>
          <w:tcPr>
            <w:tcW w:w="139" w:type="pct"/>
            <w:vMerge/>
            <w:textDirection w:val="btLr"/>
            <w:vAlign w:val="center"/>
            <w:hideMark/>
          </w:tcPr>
          <w:p w:rsidR="00323671" w:rsidP="00232907">
            <w:pPr>
              <w:ind w:left="113" w:right="113"/>
              <w:jc w:val="center"/>
              <w:rPr>
                <w:rFonts w:cs="Arial"/>
                <w:color w:val="000000"/>
                <w:sz w:val="20"/>
                <w:szCs w:val="20"/>
              </w:rPr>
            </w:pPr>
          </w:p>
        </w:tc>
        <w:tc>
          <w:tcPr>
            <w:tcW w:w="939" w:type="pct"/>
            <w:shd w:val="clear" w:color="auto" w:fill="auto"/>
            <w:vAlign w:val="center"/>
            <w:hideMark/>
          </w:tcPr>
          <w:p w:rsidR="00323671" w:rsidRPr="00323671" w:rsidP="00323671">
            <w:pPr>
              <w:jc w:val="both"/>
              <w:rPr>
                <w:sz w:val="16"/>
                <w:szCs w:val="16"/>
              </w:rPr>
            </w:pPr>
            <w:r w:rsidRPr="00323671">
              <w:rPr>
                <w:sz w:val="16"/>
                <w:szCs w:val="16"/>
              </w:rPr>
              <w:t>Plano de Segurança de Barragem: Não possui PAE (quando exigido pelo órgão fiscalizador).</w:t>
            </w:r>
          </w:p>
        </w:tc>
        <w:tc>
          <w:tcPr>
            <w:tcW w:w="1651" w:type="pct"/>
            <w:shd w:val="clear" w:color="auto" w:fill="auto"/>
            <w:vAlign w:val="center"/>
            <w:hideMark/>
          </w:tcPr>
          <w:p w:rsidR="00323671" w:rsidRPr="00323671" w:rsidP="00323671">
            <w:pPr>
              <w:jc w:val="both"/>
              <w:rPr>
                <w:rFonts w:cs="Arial"/>
                <w:b/>
                <w:color w:val="000000"/>
                <w:sz w:val="16"/>
                <w:szCs w:val="16"/>
              </w:rPr>
            </w:pPr>
            <w:r w:rsidRPr="00323671">
              <w:rPr>
                <w:sz w:val="16"/>
                <w:szCs w:val="16"/>
              </w:rPr>
              <w:t>Elaborar Plano de Ações Emergenciais.</w:t>
            </w:r>
          </w:p>
        </w:tc>
        <w:tc>
          <w:tcPr>
            <w:tcW w:w="431" w:type="pct"/>
            <w:shd w:val="clear" w:color="auto" w:fill="auto"/>
            <w:vAlign w:val="center"/>
            <w:hideMark/>
          </w:tcPr>
          <w:p w:rsidR="00323671" w:rsidRPr="00323671" w:rsidP="00C22FAF">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323671" w:rsidRPr="00323671" w:rsidP="00C22FAF">
            <w:pPr>
              <w:jc w:val="center"/>
              <w:rPr>
                <w:rFonts w:cs="Arial"/>
                <w:color w:val="000000"/>
                <w:sz w:val="16"/>
                <w:szCs w:val="16"/>
              </w:rPr>
            </w:pPr>
            <w:r>
              <w:rPr>
                <w:rFonts w:cs="Arial"/>
                <w:color w:val="000000"/>
                <w:sz w:val="16"/>
                <w:szCs w:val="16"/>
              </w:rPr>
              <w:t>Elaborar PAE</w:t>
            </w:r>
          </w:p>
        </w:tc>
        <w:tc>
          <w:tcPr>
            <w:tcW w:w="368" w:type="pct"/>
            <w:shd w:val="clear" w:color="auto" w:fill="auto"/>
            <w:noWrap/>
            <w:vAlign w:val="center"/>
            <w:hideMark/>
          </w:tcPr>
          <w:p w:rsidR="00323671" w:rsidRPr="00323671" w:rsidP="00513F47">
            <w:pPr>
              <w:jc w:val="center"/>
              <w:rPr>
                <w:rFonts w:cs="Arial"/>
                <w:color w:val="000000"/>
                <w:sz w:val="16"/>
                <w:szCs w:val="16"/>
              </w:rPr>
            </w:pPr>
            <w:r w:rsidRPr="00323671">
              <w:rPr>
                <w:rFonts w:cs="Arial"/>
                <w:color w:val="000000"/>
                <w:sz w:val="16"/>
                <w:szCs w:val="16"/>
              </w:rPr>
              <w:t>30/09/2015</w:t>
            </w:r>
          </w:p>
        </w:tc>
        <w:tc>
          <w:tcPr>
            <w:tcW w:w="547" w:type="pct"/>
            <w:shd w:val="clear" w:color="auto" w:fill="auto"/>
            <w:noWrap/>
            <w:vAlign w:val="center"/>
            <w:hideMark/>
          </w:tcPr>
          <w:p w:rsidR="00323671" w:rsidRPr="00323671" w:rsidP="00C22FAF">
            <w:pPr>
              <w:jc w:val="center"/>
              <w:rPr>
                <w:rFonts w:cs="Arial"/>
                <w:color w:val="000000"/>
                <w:sz w:val="16"/>
                <w:szCs w:val="16"/>
              </w:rPr>
            </w:pPr>
            <w:r>
              <w:rPr>
                <w:rFonts w:cs="Arial"/>
                <w:color w:val="000000"/>
                <w:sz w:val="16"/>
                <w:szCs w:val="16"/>
              </w:rPr>
              <w:t>A realizar</w:t>
            </w:r>
          </w:p>
        </w:tc>
      </w:tr>
      <w:tr w:rsidTr="00323671">
        <w:tblPrEx>
          <w:tblW w:w="4965" w:type="pct"/>
          <w:tblInd w:w="70" w:type="dxa"/>
          <w:tblLayout w:type="fixed"/>
          <w:tblCellMar>
            <w:left w:w="70" w:type="dxa"/>
            <w:right w:w="70" w:type="dxa"/>
          </w:tblCellMar>
          <w:tblLook w:val="04A0"/>
        </w:tblPrEx>
        <w:trPr>
          <w:cantSplit/>
          <w:trHeight w:hRule="exact" w:val="1838"/>
        </w:trPr>
        <w:tc>
          <w:tcPr>
            <w:tcW w:w="138" w:type="pct"/>
            <w:textDirection w:val="btLr"/>
            <w:vAlign w:val="center"/>
            <w:hideMark/>
          </w:tcPr>
          <w:p w:rsidR="00323671" w:rsidP="00AA225D">
            <w:pPr>
              <w:ind w:left="113" w:right="113"/>
              <w:jc w:val="center"/>
              <w:rPr>
                <w:rFonts w:cs="Arial"/>
                <w:color w:val="000000"/>
                <w:sz w:val="20"/>
                <w:szCs w:val="20"/>
              </w:rPr>
            </w:pPr>
            <w:bookmarkStart w:id="8" w:name="BM_Page8"/>
            <w:bookmarkEnd w:id="8"/>
            <w:r>
              <w:rPr>
                <w:rFonts w:cs="Arial"/>
                <w:color w:val="000000"/>
                <w:sz w:val="20"/>
                <w:szCs w:val="20"/>
              </w:rPr>
              <w:t>Paraopeba</w:t>
            </w:r>
            <w:r w:rsidRPr="00CE6853">
              <w:rPr>
                <w:rFonts w:ascii="Times New Roman" w:hAnsi="Times New Roman"/>
                <w:b/>
              </w:rPr>
              <w:drawing>
                <wp:anchor simplePos="0" relativeHeight="251665408" behindDoc="0" locked="0" layoutInCell="1" allowOverlap="1">
                  <wp:simplePos x="0" y="0"/>
                  <wp:positionH relativeFrom="page">
                    <wp:posOffset>-360045</wp:posOffset>
                  </wp:positionH>
                  <wp:positionV relativeFrom="page">
                    <wp:posOffset>312852</wp:posOffset>
                  </wp:positionV>
                  <wp:extent cx="10693400" cy="2149164"/>
                  <wp:effectExtent l="0" t="3454400" r="0" b="34544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59479" name=""/>
                          <pic:cNvPicPr>
                            <a:picLocks noChangeAspect="1"/>
                          </pic:cNvPicPr>
                        </pic:nvPicPr>
                        <pic:blipFill>
                          <a:blip xmlns:r="http://schemas.openxmlformats.org/officeDocument/2006/relationships" r:embed="rId8"/>
                          <a:stretch>
                            <a:fillRect/>
                          </a:stretch>
                        </pic:blipFill>
                        <pic:spPr>
                          <a:xfrm rot="-2700000">
                            <a:off x="0" y="0"/>
                            <a:ext cx="10693400" cy="2149164"/>
                          </a:xfrm>
                          <a:prstGeom prst="rect">
                            <a:avLst/>
                          </a:prstGeom>
                        </pic:spPr>
                      </pic:pic>
                    </a:graphicData>
                  </a:graphic>
                </wp:anchor>
              </w:drawing>
            </w:r>
          </w:p>
        </w:tc>
        <w:tc>
          <w:tcPr>
            <w:tcW w:w="138" w:type="pct"/>
            <w:textDirection w:val="btLr"/>
            <w:vAlign w:val="center"/>
            <w:hideMark/>
          </w:tcPr>
          <w:p w:rsidR="00323671" w:rsidP="00C22FAF">
            <w:pPr>
              <w:jc w:val="center"/>
              <w:rPr>
                <w:rFonts w:cs="Arial"/>
                <w:color w:val="000000"/>
                <w:sz w:val="20"/>
                <w:szCs w:val="20"/>
              </w:rPr>
            </w:pPr>
            <w:r>
              <w:rPr>
                <w:rFonts w:cs="Arial"/>
                <w:color w:val="000000"/>
                <w:sz w:val="20"/>
                <w:szCs w:val="20"/>
              </w:rPr>
              <w:t>Mina Córrego do Feijão</w:t>
            </w:r>
          </w:p>
        </w:tc>
        <w:tc>
          <w:tcPr>
            <w:tcW w:w="139" w:type="pct"/>
            <w:textDirection w:val="btLr"/>
            <w:vAlign w:val="center"/>
            <w:hideMark/>
          </w:tcPr>
          <w:p w:rsidR="00323671" w:rsidP="00C22FAF">
            <w:pPr>
              <w:ind w:left="113" w:right="113"/>
              <w:jc w:val="center"/>
              <w:rPr>
                <w:rFonts w:cs="Arial"/>
                <w:color w:val="000000"/>
                <w:sz w:val="20"/>
                <w:szCs w:val="20"/>
              </w:rPr>
            </w:pPr>
            <w:r>
              <w:rPr>
                <w:rFonts w:cs="Arial"/>
                <w:color w:val="000000"/>
                <w:sz w:val="20"/>
                <w:szCs w:val="20"/>
              </w:rPr>
              <w:t>Barragem I</w:t>
            </w:r>
          </w:p>
        </w:tc>
        <w:tc>
          <w:tcPr>
            <w:tcW w:w="939" w:type="pct"/>
            <w:shd w:val="clear" w:color="auto" w:fill="auto"/>
            <w:vAlign w:val="center"/>
            <w:hideMark/>
          </w:tcPr>
          <w:p w:rsidR="00323671" w:rsidRPr="00323671" w:rsidP="00323671">
            <w:pPr>
              <w:jc w:val="both"/>
              <w:rPr>
                <w:sz w:val="16"/>
                <w:szCs w:val="16"/>
              </w:rPr>
            </w:pPr>
            <w:r>
              <w:rPr>
                <w:sz w:val="18"/>
                <w:szCs w:val="18"/>
              </w:rPr>
              <w:t xml:space="preserve">Gestão Operacional: Ausência de informações a respeito da manutenção da praia de rejeitos durante a operação do sistema </w:t>
            </w:r>
            <w:r>
              <w:rPr>
                <w:sz w:val="18"/>
                <w:szCs w:val="18"/>
              </w:rPr>
              <w:t>extravasor</w:t>
            </w:r>
            <w:r>
              <w:rPr>
                <w:sz w:val="18"/>
                <w:szCs w:val="18"/>
              </w:rPr>
              <w:t>.</w:t>
            </w:r>
          </w:p>
        </w:tc>
        <w:tc>
          <w:tcPr>
            <w:tcW w:w="1651" w:type="pct"/>
            <w:shd w:val="clear" w:color="auto" w:fill="auto"/>
            <w:vAlign w:val="center"/>
            <w:hideMark/>
          </w:tcPr>
          <w:p w:rsidR="00323671" w:rsidRPr="00323671" w:rsidP="00323671">
            <w:pPr>
              <w:jc w:val="both"/>
              <w:rPr>
                <w:sz w:val="16"/>
                <w:szCs w:val="16"/>
              </w:rPr>
            </w:pPr>
            <w:r w:rsidRPr="00323671">
              <w:rPr>
                <w:sz w:val="16"/>
                <w:szCs w:val="16"/>
              </w:rPr>
              <w:t xml:space="preserve">Em função das discrepâncias identificadas entre a curva de descarga apresentada nos estudos hidrológicos e hidráulicos para o projeto do 10° </w:t>
            </w:r>
            <w:r w:rsidRPr="00323671">
              <w:rPr>
                <w:sz w:val="16"/>
                <w:szCs w:val="16"/>
              </w:rPr>
              <w:t>alteamento</w:t>
            </w:r>
            <w:r w:rsidRPr="00323671">
              <w:rPr>
                <w:sz w:val="16"/>
                <w:szCs w:val="16"/>
              </w:rPr>
              <w:t xml:space="preserve">, avaliar a possibilidade de impacto no volume dos rejeitos a serem depositados no reservatório, considerando a operação do sistema </w:t>
            </w:r>
            <w:r w:rsidRPr="00323671">
              <w:rPr>
                <w:sz w:val="16"/>
                <w:szCs w:val="16"/>
              </w:rPr>
              <w:t>extravasor</w:t>
            </w:r>
            <w:r w:rsidRPr="00323671">
              <w:rPr>
                <w:sz w:val="16"/>
                <w:szCs w:val="16"/>
              </w:rPr>
              <w:t xml:space="preserve"> com tulipas (diferentemente do indicado nos estudos hidrológicos e hidráulicos apresentados pela projetista), assumindo a inclinação de 1,4 e 2 % para a praia (informação encaminhada </w:t>
            </w:r>
            <w:r w:rsidRPr="00323671">
              <w:rPr>
                <w:sz w:val="16"/>
                <w:szCs w:val="16"/>
              </w:rPr>
              <w:t>à</w:t>
            </w:r>
            <w:r w:rsidRPr="00323671">
              <w:rPr>
                <w:sz w:val="16"/>
                <w:szCs w:val="16"/>
              </w:rPr>
              <w:t xml:space="preserve"> VALE pela </w:t>
            </w:r>
            <w:r w:rsidRPr="00323671">
              <w:rPr>
                <w:sz w:val="16"/>
                <w:szCs w:val="16"/>
              </w:rPr>
              <w:t>Geoconsultoria</w:t>
            </w:r>
            <w:r w:rsidRPr="00323671">
              <w:rPr>
                <w:sz w:val="16"/>
                <w:szCs w:val="16"/>
              </w:rPr>
              <w:t>).</w:t>
            </w:r>
          </w:p>
        </w:tc>
        <w:tc>
          <w:tcPr>
            <w:tcW w:w="431" w:type="pct"/>
            <w:shd w:val="clear" w:color="auto" w:fill="auto"/>
            <w:vAlign w:val="center"/>
            <w:hideMark/>
          </w:tcPr>
          <w:p w:rsidR="00323671" w:rsidRPr="00323671" w:rsidP="00C22FAF">
            <w:pPr>
              <w:jc w:val="center"/>
              <w:rPr>
                <w:rFonts w:cs="Arial"/>
                <w:color w:val="000000"/>
                <w:sz w:val="16"/>
                <w:szCs w:val="16"/>
              </w:rPr>
            </w:pPr>
            <w:r w:rsidRPr="00323671">
              <w:rPr>
                <w:rFonts w:cs="Arial"/>
                <w:color w:val="000000"/>
                <w:sz w:val="16"/>
                <w:szCs w:val="16"/>
              </w:rPr>
              <w:t>-</w:t>
            </w:r>
          </w:p>
        </w:tc>
        <w:tc>
          <w:tcPr>
            <w:tcW w:w="649" w:type="pct"/>
            <w:shd w:val="clear" w:color="auto" w:fill="auto"/>
            <w:noWrap/>
            <w:vAlign w:val="center"/>
            <w:hideMark/>
          </w:tcPr>
          <w:p w:rsidR="00323671" w:rsidRPr="00323671" w:rsidP="00C22FAF">
            <w:pPr>
              <w:jc w:val="center"/>
              <w:rPr>
                <w:rFonts w:cs="Arial"/>
                <w:color w:val="000000"/>
                <w:sz w:val="16"/>
                <w:szCs w:val="16"/>
              </w:rPr>
            </w:pPr>
            <w:r>
              <w:rPr>
                <w:rFonts w:cs="Arial"/>
                <w:color w:val="000000"/>
                <w:sz w:val="16"/>
                <w:szCs w:val="16"/>
              </w:rPr>
              <w:t>Avaliação hidrológica hidráulica</w:t>
            </w:r>
          </w:p>
        </w:tc>
        <w:tc>
          <w:tcPr>
            <w:tcW w:w="368" w:type="pct"/>
            <w:shd w:val="clear" w:color="auto" w:fill="auto"/>
            <w:noWrap/>
            <w:vAlign w:val="center"/>
            <w:hideMark/>
          </w:tcPr>
          <w:p w:rsidR="00323671" w:rsidRPr="00323671" w:rsidP="00C22FAF">
            <w:pPr>
              <w:jc w:val="center"/>
              <w:rPr>
                <w:rFonts w:cs="Arial"/>
                <w:color w:val="000000"/>
                <w:sz w:val="16"/>
                <w:szCs w:val="16"/>
              </w:rPr>
            </w:pPr>
            <w:r>
              <w:rPr>
                <w:rFonts w:cs="Arial"/>
                <w:color w:val="000000"/>
                <w:sz w:val="16"/>
                <w:szCs w:val="16"/>
              </w:rPr>
              <w:t>30/08/2015</w:t>
            </w:r>
          </w:p>
        </w:tc>
        <w:tc>
          <w:tcPr>
            <w:tcW w:w="547" w:type="pct"/>
            <w:shd w:val="clear" w:color="auto" w:fill="auto"/>
            <w:noWrap/>
            <w:vAlign w:val="center"/>
            <w:hideMark/>
          </w:tcPr>
          <w:p w:rsidR="00323671" w:rsidRPr="00323671" w:rsidP="00C22FAF">
            <w:pPr>
              <w:jc w:val="center"/>
              <w:rPr>
                <w:rFonts w:cs="Arial"/>
                <w:color w:val="000000"/>
                <w:sz w:val="16"/>
                <w:szCs w:val="16"/>
              </w:rPr>
            </w:pPr>
            <w:r>
              <w:rPr>
                <w:rFonts w:cs="Arial"/>
                <w:color w:val="000000"/>
                <w:sz w:val="16"/>
                <w:szCs w:val="16"/>
              </w:rPr>
              <w:t>A realizar</w:t>
            </w:r>
          </w:p>
        </w:tc>
      </w:tr>
    </w:tbl>
    <w:p w:rsidR="00EE72AF" w:rsidP="001F58AE">
      <w:pPr>
        <w:spacing w:after="120"/>
        <w:jc w:val="both"/>
        <w:rPr>
          <w:rFonts w:cs="Arial"/>
        </w:rPr>
      </w:pPr>
    </w:p>
    <w:p w:rsidR="009464C5" w:rsidP="001F58AE">
      <w:pPr>
        <w:spacing w:after="120"/>
        <w:jc w:val="both"/>
        <w:rPr>
          <w:rFonts w:cs="Arial"/>
        </w:rPr>
      </w:pPr>
    </w:p>
    <w:p w:rsidR="001F58AE" w:rsidP="001F58AE">
      <w:pPr>
        <w:spacing w:after="120"/>
        <w:jc w:val="both"/>
        <w:rPr>
          <w:rFonts w:cs="Arial"/>
        </w:rPr>
      </w:pPr>
      <w:r>
        <w:rPr>
          <w:rFonts w:cs="Arial"/>
        </w:rPr>
        <w:t>Nova Lima</w:t>
      </w:r>
      <w:r>
        <w:rPr>
          <w:rFonts w:cs="Arial"/>
        </w:rPr>
        <w:t>, ...</w:t>
      </w:r>
      <w:r>
        <w:rPr>
          <w:rFonts w:cs="Arial"/>
        </w:rPr>
        <w:t xml:space="preserve">...... </w:t>
      </w:r>
      <w:r>
        <w:rPr>
          <w:rFonts w:cs="Arial"/>
        </w:rPr>
        <w:t>de</w:t>
      </w:r>
      <w:r>
        <w:rPr>
          <w:rFonts w:cs="Arial"/>
        </w:rPr>
        <w:t xml:space="preserve"> ................. </w:t>
      </w:r>
      <w:r>
        <w:rPr>
          <w:rFonts w:cs="Arial"/>
        </w:rPr>
        <w:t>de</w:t>
      </w:r>
      <w:r>
        <w:rPr>
          <w:rFonts w:cs="Arial"/>
        </w:rPr>
        <w:t xml:space="preserve"> 2014</w:t>
      </w:r>
      <w:r w:rsidRPr="009268CF">
        <w:rPr>
          <w:rFonts w:cs="Arial"/>
        </w:rPr>
        <w:t>.</w:t>
      </w:r>
    </w:p>
    <w:p w:rsidR="001F58AE" w:rsidP="001F58AE">
      <w:pPr>
        <w:jc w:val="center"/>
        <w:rPr>
          <w:rFonts w:cs="Arial"/>
        </w:rPr>
      </w:pPr>
    </w:p>
    <w:p w:rsidR="001F58AE" w:rsidRPr="001E2FD5" w:rsidP="001F58AE">
      <w:pPr>
        <w:jc w:val="center"/>
        <w:rPr>
          <w:rFonts w:cs="Arial"/>
        </w:rPr>
      </w:pPr>
      <w:r w:rsidRPr="001E2FD5">
        <w:rPr>
          <w:rFonts w:cs="Arial"/>
        </w:rPr>
        <w:t>.........................................................................</w:t>
      </w:r>
    </w:p>
    <w:p w:rsidR="00047EB5" w:rsidRPr="009268CF" w:rsidP="00047EB5">
      <w:pPr>
        <w:jc w:val="center"/>
        <w:rPr>
          <w:rFonts w:cs="Arial"/>
        </w:rPr>
      </w:pPr>
      <w:r w:rsidRPr="009268CF">
        <w:rPr>
          <w:rFonts w:cs="Arial"/>
        </w:rPr>
        <w:t>Joaquim Pimenta de Ávila</w:t>
      </w:r>
    </w:p>
    <w:p w:rsidR="00047EB5" w:rsidRPr="009268CF" w:rsidP="00047EB5">
      <w:pPr>
        <w:jc w:val="center"/>
        <w:rPr>
          <w:rFonts w:cs="Arial"/>
        </w:rPr>
      </w:pPr>
      <w:r w:rsidRPr="009268CF">
        <w:rPr>
          <w:rFonts w:cs="Arial"/>
        </w:rPr>
        <w:t>Engenheiro Civil e Geotécnico</w:t>
      </w:r>
    </w:p>
    <w:p w:rsidR="00047EB5" w:rsidRPr="009268CF" w:rsidP="00047EB5">
      <w:pPr>
        <w:jc w:val="center"/>
        <w:rPr>
          <w:rFonts w:cs="Arial"/>
        </w:rPr>
      </w:pPr>
      <w:r w:rsidRPr="009268CF">
        <w:rPr>
          <w:rFonts w:cs="Arial"/>
        </w:rPr>
        <w:t>CREA-SP 31442/D</w:t>
      </w:r>
    </w:p>
    <w:p w:rsidR="003641C3" w:rsidP="00A86C11">
      <w:pPr>
        <w:pStyle w:val="CVRDNORMAL"/>
        <w:sectPr w:rsidSect="00EF243A">
          <w:headerReference w:type="default" r:id="rId12"/>
          <w:pgSz w:w="16840" w:h="11907" w:orient="landscape" w:code="9"/>
          <w:pgMar w:top="1418" w:right="851" w:bottom="1418" w:left="567" w:header="907" w:footer="0" w:gutter="0"/>
          <w:cols w:space="708"/>
          <w:docGrid w:linePitch="360"/>
        </w:sectPr>
      </w:pPr>
    </w:p>
    <w:tbl>
      <w:tblPr>
        <w:tblW w:w="9354"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
        <w:gridCol w:w="352"/>
        <w:gridCol w:w="352"/>
        <w:gridCol w:w="402"/>
        <w:gridCol w:w="308"/>
        <w:gridCol w:w="354"/>
        <w:gridCol w:w="355"/>
        <w:gridCol w:w="350"/>
        <w:gridCol w:w="358"/>
        <w:gridCol w:w="355"/>
        <w:gridCol w:w="354"/>
        <w:gridCol w:w="358"/>
        <w:gridCol w:w="126"/>
        <w:gridCol w:w="668"/>
        <w:gridCol w:w="343"/>
        <w:gridCol w:w="344"/>
        <w:gridCol w:w="343"/>
        <w:gridCol w:w="344"/>
        <w:gridCol w:w="344"/>
        <w:gridCol w:w="138"/>
        <w:gridCol w:w="205"/>
        <w:gridCol w:w="344"/>
        <w:gridCol w:w="344"/>
        <w:gridCol w:w="343"/>
        <w:gridCol w:w="344"/>
        <w:gridCol w:w="336"/>
        <w:gridCol w:w="12"/>
      </w:tblGrid>
      <w:tr w:rsidTr="00CE6853">
        <w:tblPrEx>
          <w:tblW w:w="9354"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gridAfter w:val="1"/>
          <w:wAfter w:w="12" w:type="dxa"/>
          <w:jc w:val="center"/>
        </w:trPr>
        <w:tc>
          <w:tcPr>
            <w:tcW w:w="9342" w:type="dxa"/>
            <w:gridSpan w:val="26"/>
            <w:tcBorders>
              <w:bottom w:val="single" w:sz="4" w:space="0" w:color="auto"/>
            </w:tcBorders>
          </w:tcPr>
          <w:p w:rsidR="00CE6853" w:rsidRPr="00CE6853" w:rsidP="00CE6853">
            <w:pPr>
              <w:pStyle w:val="Header"/>
              <w:spacing w:before="40" w:after="40"/>
              <w:jc w:val="center"/>
              <w:rPr>
                <w:rFonts w:ascii="Times New Roman" w:hAnsi="Times New Roman"/>
                <w:b/>
              </w:rPr>
            </w:pPr>
            <w:bookmarkStart w:id="9" w:name="BM_Page9"/>
            <w:bookmarkEnd w:id="9"/>
            <w:r w:rsidRPr="00CE6853">
              <w:rPr>
                <w:rFonts w:ascii="Times New Roman" w:hAnsi="Times New Roman"/>
                <w:b/>
              </w:rPr>
              <w:t>CARACTERÍSTICAS DO DOCUMENTO</w:t>
            </w:r>
            <w:r w:rsidRPr="00CE6853">
              <w:rPr>
                <w:rFonts w:ascii="Times New Roman" w:hAnsi="Times New Roman"/>
                <w:b/>
              </w:rPr>
              <w:drawing>
                <wp:anchor simplePos="0" relativeHeight="251666432" behindDoc="0" locked="0" layoutInCell="1" allowOverlap="1">
                  <wp:simplePos x="0" y="0"/>
                  <wp:positionH relativeFrom="page">
                    <wp:posOffset>-1080770</wp:posOffset>
                  </wp:positionH>
                  <wp:positionV relativeFrom="page">
                    <wp:posOffset>3818255</wp:posOffset>
                  </wp:positionV>
                  <wp:extent cx="7556500" cy="1518708"/>
                  <wp:effectExtent l="0" t="2438400" r="0" b="243840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338843" name=""/>
                          <pic:cNvPicPr>
                            <a:picLocks noChangeAspect="1"/>
                          </pic:cNvPicPr>
                        </pic:nvPicPr>
                        <pic:blipFill>
                          <a:blip xmlns:r="http://schemas.openxmlformats.org/officeDocument/2006/relationships" r:embed="rId8"/>
                          <a:stretch>
                            <a:fillRect/>
                          </a:stretch>
                        </pic:blipFill>
                        <pic:spPr>
                          <a:xfrm rot="-2700000">
                            <a:off x="0" y="0"/>
                            <a:ext cx="7556500" cy="1518708"/>
                          </a:xfrm>
                          <a:prstGeom prst="rect">
                            <a:avLst/>
                          </a:prstGeom>
                        </pic:spPr>
                      </pic:pic>
                    </a:graphicData>
                  </a:graphic>
                </wp:anchor>
              </w:drawing>
            </w:r>
          </w:p>
        </w:tc>
      </w:tr>
      <w:tr w:rsidTr="00CE6853">
        <w:tblPrEx>
          <w:tblW w:w="9354" w:type="dxa"/>
          <w:jc w:val="center"/>
          <w:tblInd w:w="-34" w:type="dxa"/>
          <w:tblLayout w:type="fixed"/>
          <w:tblLook w:val="04A0"/>
        </w:tblPrEx>
        <w:trPr>
          <w:gridAfter w:val="1"/>
          <w:wAfter w:w="12" w:type="dxa"/>
          <w:jc w:val="center"/>
        </w:trPr>
        <w:tc>
          <w:tcPr>
            <w:tcW w:w="9342" w:type="dxa"/>
            <w:gridSpan w:val="26"/>
            <w:tcBorders>
              <w:bottom w:val="single" w:sz="4" w:space="0" w:color="auto"/>
            </w:tcBorders>
          </w:tcPr>
          <w:p w:rsidR="00CE6853" w:rsidRPr="00CE6853" w:rsidP="00AA225D">
            <w:pPr>
              <w:spacing w:before="40"/>
              <w:rPr>
                <w:rFonts w:ascii="Times New Roman" w:hAnsi="Times New Roman"/>
              </w:rPr>
            </w:pPr>
            <w:r w:rsidRPr="00CE6853">
              <w:rPr>
                <w:rFonts w:ascii="Times New Roman" w:hAnsi="Times New Roman"/>
                <w:b/>
              </w:rPr>
              <w:t xml:space="preserve">Título do Documento: </w:t>
            </w:r>
            <w:r>
              <w:rPr>
                <w:rFonts w:ascii="Times New Roman" w:hAnsi="Times New Roman"/>
                <w:b/>
              </w:rPr>
              <w:t xml:space="preserve">Complexo Paraopeba – Mina </w:t>
            </w:r>
            <w:r w:rsidR="0089053E">
              <w:rPr>
                <w:rFonts w:ascii="Times New Roman" w:hAnsi="Times New Roman"/>
                <w:b/>
              </w:rPr>
              <w:t>Córrego do Feijão</w:t>
            </w:r>
            <w:r>
              <w:rPr>
                <w:rFonts w:ascii="Times New Roman" w:hAnsi="Times New Roman"/>
                <w:b/>
              </w:rPr>
              <w:t xml:space="preserve"> – </w:t>
            </w:r>
            <w:r w:rsidRPr="003C0DAB">
              <w:rPr>
                <w:rFonts w:ascii="Times New Roman" w:hAnsi="Times New Roman"/>
                <w:b/>
              </w:rPr>
              <w:t xml:space="preserve">Barragem </w:t>
            </w:r>
            <w:r w:rsidR="0089053E">
              <w:rPr>
                <w:rFonts w:ascii="Times New Roman" w:hAnsi="Times New Roman"/>
                <w:b/>
              </w:rPr>
              <w:t xml:space="preserve">I </w:t>
            </w:r>
            <w:r w:rsidRPr="003C0DAB">
              <w:rPr>
                <w:rFonts w:ascii="Times New Roman" w:hAnsi="Times New Roman"/>
                <w:b/>
              </w:rPr>
              <w:t xml:space="preserve">– </w:t>
            </w:r>
            <w:r w:rsidRPr="00914935" w:rsidR="00914935">
              <w:rPr>
                <w:rFonts w:ascii="Times New Roman" w:hAnsi="Times New Roman"/>
                <w:b/>
              </w:rPr>
              <w:t>DN</w:t>
            </w:r>
            <w:r w:rsidR="00914935">
              <w:rPr>
                <w:rFonts w:ascii="Times New Roman" w:hAnsi="Times New Roman"/>
                <w:b/>
              </w:rPr>
              <w:t xml:space="preserve"> </w:t>
            </w:r>
            <w:r w:rsidRPr="003C0DAB" w:rsidR="003C0DAB">
              <w:rPr>
                <w:rFonts w:ascii="Times New Roman" w:hAnsi="Times New Roman"/>
                <w:b/>
              </w:rPr>
              <w:t>COPAM N.º 124/08</w:t>
            </w:r>
            <w:r w:rsidR="003C0DAB">
              <w:rPr>
                <w:rFonts w:ascii="Times New Roman" w:hAnsi="Times New Roman"/>
                <w:b/>
              </w:rPr>
              <w:t xml:space="preserve"> – Declaração de Condição de Estabilidade /2014</w:t>
            </w:r>
          </w:p>
        </w:tc>
      </w:tr>
      <w:tr w:rsidTr="00CE6853">
        <w:tblPrEx>
          <w:tblW w:w="9354" w:type="dxa"/>
          <w:jc w:val="center"/>
          <w:tblInd w:w="-34" w:type="dxa"/>
          <w:tblLayout w:type="fixed"/>
          <w:tblLook w:val="04A0"/>
        </w:tblPrEx>
        <w:trPr>
          <w:gridAfter w:val="1"/>
          <w:wAfter w:w="12" w:type="dxa"/>
          <w:jc w:val="center"/>
        </w:trPr>
        <w:tc>
          <w:tcPr>
            <w:tcW w:w="9342" w:type="dxa"/>
            <w:gridSpan w:val="26"/>
            <w:shd w:val="clear" w:color="auto" w:fill="F2F2F2"/>
          </w:tcPr>
          <w:p w:rsidR="00CE6853" w:rsidRPr="00CE6853" w:rsidP="00CE6853">
            <w:pPr>
              <w:pStyle w:val="Header"/>
              <w:spacing w:before="40" w:after="40"/>
              <w:jc w:val="center"/>
              <w:rPr>
                <w:rFonts w:ascii="Times New Roman" w:hAnsi="Times New Roman"/>
                <w:b/>
              </w:rPr>
            </w:pPr>
            <w:r w:rsidRPr="00CE6853">
              <w:rPr>
                <w:rFonts w:ascii="Times New Roman" w:hAnsi="Times New Roman"/>
                <w:b/>
              </w:rPr>
              <w:t>DENOMINAÇÃO MAGNÉTICA</w:t>
            </w:r>
          </w:p>
        </w:tc>
      </w:tr>
      <w:tr w:rsidTr="00CE6853">
        <w:tblPrEx>
          <w:tblW w:w="9354" w:type="dxa"/>
          <w:jc w:val="center"/>
          <w:tblInd w:w="-34" w:type="dxa"/>
          <w:tblLayout w:type="fixed"/>
          <w:tblLook w:val="04A0"/>
        </w:tblPrEx>
        <w:trPr>
          <w:gridAfter w:val="1"/>
          <w:wAfter w:w="12" w:type="dxa"/>
          <w:jc w:val="center"/>
        </w:trPr>
        <w:tc>
          <w:tcPr>
            <w:tcW w:w="4902" w:type="dxa"/>
            <w:gridSpan w:val="13"/>
            <w:vAlign w:val="center"/>
          </w:tcPr>
          <w:p w:rsidR="00CE6853" w:rsidRPr="00CE6853" w:rsidP="00CE6853">
            <w:pPr>
              <w:pStyle w:val="Header"/>
              <w:spacing w:before="40" w:after="40"/>
              <w:jc w:val="center"/>
              <w:rPr>
                <w:rFonts w:ascii="Times New Roman" w:hAnsi="Times New Roman"/>
                <w:b/>
              </w:rPr>
            </w:pPr>
            <w:r w:rsidRPr="00CE6853">
              <w:rPr>
                <w:rFonts w:ascii="Times New Roman" w:hAnsi="Times New Roman"/>
                <w:b/>
              </w:rPr>
              <w:t>Pimenta de Ávila</w:t>
            </w:r>
          </w:p>
        </w:tc>
        <w:tc>
          <w:tcPr>
            <w:tcW w:w="4440" w:type="dxa"/>
            <w:gridSpan w:val="13"/>
            <w:vAlign w:val="center"/>
          </w:tcPr>
          <w:p w:rsidR="00CE6853" w:rsidRPr="00CE6853" w:rsidP="00CE6853">
            <w:pPr>
              <w:pStyle w:val="Header"/>
              <w:spacing w:before="40" w:after="40"/>
              <w:jc w:val="center"/>
              <w:rPr>
                <w:rFonts w:ascii="Times New Roman" w:hAnsi="Times New Roman"/>
                <w:b/>
              </w:rPr>
            </w:pPr>
            <w:r w:rsidRPr="00CE6853">
              <w:rPr>
                <w:rFonts w:ascii="Times New Roman" w:hAnsi="Times New Roman"/>
                <w:b/>
              </w:rPr>
              <w:t>Cliente</w:t>
            </w:r>
          </w:p>
        </w:tc>
      </w:tr>
      <w:tr w:rsidTr="00CE6853">
        <w:tblPrEx>
          <w:tblW w:w="9354" w:type="dxa"/>
          <w:jc w:val="center"/>
          <w:tblInd w:w="-34" w:type="dxa"/>
          <w:tblLayout w:type="fixed"/>
          <w:tblLook w:val="04A0"/>
        </w:tblPrEx>
        <w:trPr>
          <w:gridAfter w:val="1"/>
          <w:wAfter w:w="12" w:type="dxa"/>
          <w:jc w:val="center"/>
        </w:trPr>
        <w:tc>
          <w:tcPr>
            <w:tcW w:w="4902" w:type="dxa"/>
            <w:gridSpan w:val="13"/>
            <w:tcBorders>
              <w:bottom w:val="single" w:sz="4" w:space="0" w:color="auto"/>
            </w:tcBorders>
            <w:vAlign w:val="center"/>
          </w:tcPr>
          <w:p w:rsidR="00CE6853" w:rsidRPr="00CE6853" w:rsidP="00E139FF">
            <w:pPr>
              <w:pStyle w:val="Header"/>
              <w:spacing w:before="40" w:after="40"/>
              <w:jc w:val="center"/>
              <w:rPr>
                <w:rFonts w:ascii="Times New Roman" w:hAnsi="Times New Roman"/>
              </w:rPr>
            </w:pPr>
            <w:r>
              <w:rPr>
                <w:rFonts w:ascii="Times New Roman" w:hAnsi="Times New Roman"/>
              </w:rPr>
              <w:t>RD-375-</w:t>
            </w:r>
            <w:r w:rsidR="003C0DAB">
              <w:rPr>
                <w:rFonts w:ascii="Times New Roman" w:hAnsi="Times New Roman"/>
              </w:rPr>
              <w:t>DL</w:t>
            </w:r>
            <w:r>
              <w:rPr>
                <w:rFonts w:ascii="Times New Roman" w:hAnsi="Times New Roman"/>
              </w:rPr>
              <w:t>-373</w:t>
            </w:r>
            <w:r w:rsidR="0089053E">
              <w:rPr>
                <w:rFonts w:ascii="Times New Roman" w:hAnsi="Times New Roman"/>
              </w:rPr>
              <w:t>8</w:t>
            </w:r>
            <w:r w:rsidR="00AA225D">
              <w:rPr>
                <w:rFonts w:ascii="Times New Roman" w:hAnsi="Times New Roman"/>
              </w:rPr>
              <w:t>2</w:t>
            </w:r>
            <w:r>
              <w:rPr>
                <w:rFonts w:ascii="Times New Roman" w:hAnsi="Times New Roman"/>
              </w:rPr>
              <w:t>-0</w:t>
            </w:r>
            <w:r w:rsidR="00E139FF">
              <w:rPr>
                <w:rFonts w:ascii="Times New Roman" w:hAnsi="Times New Roman"/>
              </w:rPr>
              <w:t>0</w:t>
            </w:r>
          </w:p>
        </w:tc>
        <w:tc>
          <w:tcPr>
            <w:tcW w:w="4440" w:type="dxa"/>
            <w:gridSpan w:val="13"/>
            <w:tcBorders>
              <w:bottom w:val="single" w:sz="4" w:space="0" w:color="auto"/>
            </w:tcBorders>
            <w:vAlign w:val="center"/>
          </w:tcPr>
          <w:p w:rsidR="00CE6853" w:rsidRPr="00CE6853" w:rsidP="00CE6853">
            <w:pPr>
              <w:pStyle w:val="Header"/>
              <w:spacing w:before="40" w:after="40"/>
              <w:jc w:val="center"/>
              <w:rPr>
                <w:rFonts w:ascii="Times New Roman" w:hAnsi="Times New Roman"/>
              </w:rPr>
            </w:pPr>
          </w:p>
        </w:tc>
      </w:tr>
      <w:tr w:rsidTr="00CE6853">
        <w:tblPrEx>
          <w:tblW w:w="9354" w:type="dxa"/>
          <w:jc w:val="center"/>
          <w:tblInd w:w="-34" w:type="dxa"/>
          <w:tblLayout w:type="fixed"/>
          <w:tblLook w:val="04A0"/>
        </w:tblPrEx>
        <w:trPr>
          <w:gridAfter w:val="1"/>
          <w:wAfter w:w="12" w:type="dxa"/>
          <w:jc w:val="center"/>
        </w:trPr>
        <w:tc>
          <w:tcPr>
            <w:tcW w:w="9342" w:type="dxa"/>
            <w:gridSpan w:val="26"/>
            <w:shd w:val="clear" w:color="auto" w:fill="F2F2F2"/>
            <w:vAlign w:val="center"/>
          </w:tcPr>
          <w:p w:rsidR="00CE6853" w:rsidRPr="00CE6853" w:rsidP="00CE6853">
            <w:pPr>
              <w:pStyle w:val="Header"/>
              <w:spacing w:before="40" w:after="40"/>
              <w:jc w:val="center"/>
              <w:rPr>
                <w:rFonts w:ascii="Times New Roman" w:hAnsi="Times New Roman"/>
                <w:b/>
              </w:rPr>
            </w:pPr>
            <w:r w:rsidRPr="00CE6853">
              <w:rPr>
                <w:rFonts w:ascii="Times New Roman" w:hAnsi="Times New Roman"/>
                <w:b/>
              </w:rPr>
              <w:t>APÊNDICES/ ANEXOS</w:t>
            </w:r>
          </w:p>
        </w:tc>
      </w:tr>
      <w:tr w:rsidTr="00AD158D">
        <w:tblPrEx>
          <w:tblW w:w="9354" w:type="dxa"/>
          <w:jc w:val="center"/>
          <w:tblInd w:w="-34" w:type="dxa"/>
          <w:tblLayout w:type="fixed"/>
          <w:tblLook w:val="04A0"/>
        </w:tblPrEx>
        <w:trPr>
          <w:gridAfter w:val="1"/>
          <w:wAfter w:w="12" w:type="dxa"/>
          <w:jc w:val="center"/>
        </w:trPr>
        <w:tc>
          <w:tcPr>
            <w:tcW w:w="4902" w:type="dxa"/>
            <w:gridSpan w:val="13"/>
            <w:vMerge w:val="restart"/>
            <w:shd w:val="clear" w:color="auto" w:fill="auto"/>
            <w:vAlign w:val="center"/>
          </w:tcPr>
          <w:p w:rsidR="00E139FF" w:rsidRPr="00CE6853" w:rsidP="00CE6853">
            <w:pPr>
              <w:pStyle w:val="Header"/>
              <w:jc w:val="center"/>
              <w:rPr>
                <w:rFonts w:ascii="Times New Roman" w:hAnsi="Times New Roman"/>
                <w:b/>
              </w:rPr>
            </w:pPr>
            <w:r w:rsidRPr="00CE6853">
              <w:rPr>
                <w:rFonts w:ascii="Times New Roman" w:hAnsi="Times New Roman"/>
                <w:b/>
              </w:rPr>
              <w:t>Descrição</w:t>
            </w:r>
          </w:p>
        </w:tc>
        <w:tc>
          <w:tcPr>
            <w:tcW w:w="4440" w:type="dxa"/>
            <w:gridSpan w:val="13"/>
            <w:vAlign w:val="center"/>
          </w:tcPr>
          <w:p w:rsidR="00E139FF" w:rsidRPr="00CE6853" w:rsidP="00CE6853">
            <w:pPr>
              <w:pStyle w:val="Header"/>
              <w:jc w:val="center"/>
              <w:rPr>
                <w:rFonts w:ascii="Times New Roman" w:hAnsi="Times New Roman"/>
                <w:b/>
              </w:rPr>
            </w:pPr>
            <w:r w:rsidRPr="00CE6853">
              <w:rPr>
                <w:rFonts w:ascii="Times New Roman" w:hAnsi="Times New Roman"/>
                <w:b/>
              </w:rPr>
              <w:t>Código Magnético</w:t>
            </w:r>
          </w:p>
        </w:tc>
      </w:tr>
      <w:tr w:rsidTr="00AD158D">
        <w:tblPrEx>
          <w:tblW w:w="9354" w:type="dxa"/>
          <w:jc w:val="center"/>
          <w:tblInd w:w="-34" w:type="dxa"/>
          <w:tblLayout w:type="fixed"/>
          <w:tblLook w:val="04A0"/>
        </w:tblPrEx>
        <w:trPr>
          <w:gridAfter w:val="1"/>
          <w:wAfter w:w="12" w:type="dxa"/>
          <w:jc w:val="center"/>
        </w:trPr>
        <w:tc>
          <w:tcPr>
            <w:tcW w:w="4902" w:type="dxa"/>
            <w:gridSpan w:val="13"/>
            <w:vMerge/>
            <w:shd w:val="clear" w:color="auto" w:fill="auto"/>
            <w:vAlign w:val="center"/>
          </w:tcPr>
          <w:p w:rsidR="00E139FF" w:rsidRPr="00CE6853" w:rsidP="00CE6853">
            <w:pPr>
              <w:pStyle w:val="Header"/>
              <w:jc w:val="center"/>
              <w:rPr>
                <w:rFonts w:ascii="Times New Roman" w:hAnsi="Times New Roman"/>
                <w:b/>
              </w:rPr>
            </w:pPr>
          </w:p>
        </w:tc>
        <w:tc>
          <w:tcPr>
            <w:tcW w:w="2524" w:type="dxa"/>
            <w:gridSpan w:val="7"/>
            <w:vAlign w:val="center"/>
          </w:tcPr>
          <w:p w:rsidR="00E139FF" w:rsidRPr="00CE6853" w:rsidP="00CE6853">
            <w:pPr>
              <w:pStyle w:val="Header"/>
              <w:jc w:val="center"/>
              <w:rPr>
                <w:rFonts w:ascii="Times New Roman" w:hAnsi="Times New Roman"/>
                <w:b/>
              </w:rPr>
            </w:pPr>
            <w:r w:rsidRPr="00CE6853">
              <w:rPr>
                <w:rFonts w:ascii="Times New Roman" w:hAnsi="Times New Roman"/>
                <w:b/>
              </w:rPr>
              <w:t>Pimenta de Ávila</w:t>
            </w:r>
          </w:p>
        </w:tc>
        <w:tc>
          <w:tcPr>
            <w:tcW w:w="1916" w:type="dxa"/>
            <w:gridSpan w:val="6"/>
            <w:vAlign w:val="center"/>
          </w:tcPr>
          <w:p w:rsidR="00E139FF" w:rsidRPr="00CE6853" w:rsidP="00CE6853">
            <w:pPr>
              <w:pStyle w:val="Header"/>
              <w:jc w:val="center"/>
              <w:rPr>
                <w:rFonts w:ascii="Times New Roman" w:hAnsi="Times New Roman"/>
                <w:b/>
              </w:rPr>
            </w:pPr>
            <w:r w:rsidRPr="00CE6853">
              <w:rPr>
                <w:rFonts w:ascii="Times New Roman" w:hAnsi="Times New Roman"/>
                <w:b/>
              </w:rPr>
              <w:t>Cliente</w:t>
            </w:r>
          </w:p>
        </w:tc>
      </w:tr>
      <w:tr w:rsidTr="00A7690F">
        <w:tblPrEx>
          <w:tblW w:w="9354" w:type="dxa"/>
          <w:jc w:val="center"/>
          <w:tblInd w:w="-34" w:type="dxa"/>
          <w:tblLayout w:type="fixed"/>
          <w:tblLook w:val="04A0"/>
        </w:tblPrEx>
        <w:trPr>
          <w:gridAfter w:val="1"/>
          <w:wAfter w:w="12" w:type="dxa"/>
          <w:jc w:val="center"/>
        </w:trPr>
        <w:tc>
          <w:tcPr>
            <w:tcW w:w="4902" w:type="dxa"/>
            <w:gridSpan w:val="13"/>
            <w:vAlign w:val="center"/>
          </w:tcPr>
          <w:p w:rsidR="00E139FF" w:rsidRPr="00CE6853" w:rsidP="00CE6853">
            <w:pPr>
              <w:pStyle w:val="Header"/>
              <w:spacing w:before="40" w:after="40"/>
              <w:rPr>
                <w:rFonts w:ascii="Times New Roman" w:hAnsi="Times New Roman"/>
              </w:rPr>
            </w:pPr>
            <w:r>
              <w:rPr>
                <w:rFonts w:ascii="Times New Roman" w:hAnsi="Times New Roman"/>
              </w:rPr>
              <w:t>Anexo A – Anotação de Responsabilidade Técnica</w:t>
            </w:r>
          </w:p>
        </w:tc>
        <w:tc>
          <w:tcPr>
            <w:tcW w:w="2524" w:type="dxa"/>
            <w:gridSpan w:val="7"/>
            <w:vAlign w:val="center"/>
          </w:tcPr>
          <w:p w:rsidR="00E139FF" w:rsidRPr="00CE6853" w:rsidP="00CE6853">
            <w:pPr>
              <w:pStyle w:val="Header"/>
              <w:spacing w:before="40" w:after="40"/>
              <w:jc w:val="center"/>
              <w:rPr>
                <w:rFonts w:ascii="Times New Roman" w:hAnsi="Times New Roman"/>
              </w:rPr>
            </w:pPr>
            <w:r>
              <w:rPr>
                <w:rFonts w:ascii="Times New Roman" w:hAnsi="Times New Roman"/>
              </w:rPr>
              <w:t>-</w:t>
            </w:r>
          </w:p>
        </w:tc>
        <w:tc>
          <w:tcPr>
            <w:tcW w:w="1916" w:type="dxa"/>
            <w:gridSpan w:val="6"/>
            <w:vAlign w:val="center"/>
          </w:tcPr>
          <w:p w:rsidR="00E139FF" w:rsidRPr="00CE6853" w:rsidP="00CE6853">
            <w:pPr>
              <w:pStyle w:val="Header"/>
              <w:spacing w:before="40" w:after="40"/>
              <w:jc w:val="center"/>
              <w:rPr>
                <w:rFonts w:ascii="Times New Roman" w:hAnsi="Times New Roman"/>
              </w:rPr>
            </w:pPr>
            <w:r>
              <w:rPr>
                <w:rFonts w:ascii="Times New Roman" w:hAnsi="Times New Roman"/>
              </w:rPr>
              <w:t>-</w:t>
            </w:r>
          </w:p>
        </w:tc>
      </w:tr>
      <w:tr w:rsidTr="007D6865">
        <w:tblPrEx>
          <w:tblW w:w="9354" w:type="dxa"/>
          <w:jc w:val="center"/>
          <w:tblInd w:w="-34" w:type="dxa"/>
          <w:tblLayout w:type="fixed"/>
          <w:tblLook w:val="04A0"/>
        </w:tblPrEx>
        <w:trPr>
          <w:gridAfter w:val="1"/>
          <w:wAfter w:w="12" w:type="dxa"/>
          <w:jc w:val="center"/>
        </w:trPr>
        <w:tc>
          <w:tcPr>
            <w:tcW w:w="4902" w:type="dxa"/>
            <w:gridSpan w:val="13"/>
            <w:vAlign w:val="center"/>
          </w:tcPr>
          <w:p w:rsidR="00E139FF" w:rsidRPr="00CE6853" w:rsidP="00DD6E46">
            <w:pPr>
              <w:rPr>
                <w:rFonts w:ascii="Times New Roman" w:hAnsi="Times New Roman"/>
              </w:rPr>
            </w:pPr>
            <w:r>
              <w:rPr>
                <w:rFonts w:ascii="Times New Roman" w:hAnsi="Times New Roman"/>
              </w:rPr>
              <w:t xml:space="preserve">Anexo B </w:t>
            </w:r>
            <w:r w:rsidRPr="003C0DAB">
              <w:rPr>
                <w:rFonts w:ascii="Times New Roman" w:hAnsi="Times New Roman"/>
              </w:rPr>
              <w:t>– Recomendações da Auditoria e Plano de Ação - VALE</w:t>
            </w:r>
          </w:p>
        </w:tc>
        <w:tc>
          <w:tcPr>
            <w:tcW w:w="2524" w:type="dxa"/>
            <w:gridSpan w:val="7"/>
            <w:vAlign w:val="center"/>
          </w:tcPr>
          <w:p w:rsidR="00E139FF" w:rsidRPr="00CE6853" w:rsidP="00CE6853">
            <w:pPr>
              <w:pStyle w:val="Header"/>
              <w:spacing w:before="40" w:after="40"/>
              <w:jc w:val="center"/>
              <w:rPr>
                <w:rFonts w:ascii="Times New Roman" w:hAnsi="Times New Roman"/>
              </w:rPr>
            </w:pPr>
            <w:r>
              <w:rPr>
                <w:rFonts w:ascii="Times New Roman" w:hAnsi="Times New Roman"/>
              </w:rPr>
              <w:t>-</w:t>
            </w:r>
          </w:p>
        </w:tc>
        <w:tc>
          <w:tcPr>
            <w:tcW w:w="1916" w:type="dxa"/>
            <w:gridSpan w:val="6"/>
            <w:vAlign w:val="center"/>
          </w:tcPr>
          <w:p w:rsidR="00E139FF" w:rsidRPr="00CE6853" w:rsidP="00CE6853">
            <w:pPr>
              <w:pStyle w:val="Header"/>
              <w:spacing w:before="40" w:after="40"/>
              <w:jc w:val="center"/>
              <w:rPr>
                <w:rFonts w:ascii="Times New Roman" w:hAnsi="Times New Roman"/>
              </w:rPr>
            </w:pPr>
            <w:r>
              <w:rPr>
                <w:rFonts w:ascii="Times New Roman" w:hAnsi="Times New Roman"/>
              </w:rPr>
              <w:t>-</w:t>
            </w:r>
          </w:p>
        </w:tc>
      </w:tr>
      <w:tr w:rsidTr="00CE6853">
        <w:tblPrEx>
          <w:tblW w:w="9354" w:type="dxa"/>
          <w:jc w:val="center"/>
          <w:tblInd w:w="-34" w:type="dxa"/>
          <w:tblLayout w:type="fixed"/>
          <w:tblLook w:val="04A0"/>
        </w:tblPrEx>
        <w:trPr>
          <w:gridAfter w:val="1"/>
          <w:wAfter w:w="12" w:type="dxa"/>
          <w:jc w:val="center"/>
        </w:trPr>
        <w:tc>
          <w:tcPr>
            <w:tcW w:w="9342" w:type="dxa"/>
            <w:gridSpan w:val="26"/>
            <w:vAlign w:val="center"/>
          </w:tcPr>
          <w:p w:rsidR="00CE6853" w:rsidRPr="00CE6853" w:rsidP="00CE6853">
            <w:pPr>
              <w:rPr>
                <w:rFonts w:ascii="Times New Roman" w:hAnsi="Times New Roman"/>
                <w:bCs/>
                <w:snapToGrid w:val="0"/>
                <w:color w:val="000000"/>
                <w:sz w:val="22"/>
              </w:rPr>
            </w:pPr>
            <w:r w:rsidRPr="00CE6853">
              <w:rPr>
                <w:rFonts w:ascii="Times New Roman" w:hAnsi="Times New Roman"/>
                <w:bCs/>
                <w:snapToGrid w:val="0"/>
                <w:color w:val="000000"/>
                <w:sz w:val="22"/>
              </w:rPr>
              <w:t>Instruções para preenchimento do quadro abaixo.</w:t>
            </w:r>
          </w:p>
          <w:p w:rsidR="00CE6853" w:rsidRPr="00CE6853" w:rsidP="00CE6853">
            <w:pPr>
              <w:rPr>
                <w:rFonts w:ascii="Times New Roman" w:hAnsi="Times New Roman"/>
                <w:bCs/>
                <w:snapToGrid w:val="0"/>
                <w:color w:val="000000"/>
                <w:sz w:val="10"/>
                <w:szCs w:val="10"/>
              </w:rPr>
            </w:pPr>
          </w:p>
          <w:p w:rsidR="00CE6853" w:rsidRPr="00CE6853" w:rsidP="00CE6853">
            <w:pPr>
              <w:rPr>
                <w:rFonts w:ascii="Times New Roman" w:hAnsi="Times New Roman"/>
                <w:bCs/>
                <w:snapToGrid w:val="0"/>
                <w:color w:val="000000"/>
                <w:sz w:val="22"/>
              </w:rPr>
            </w:pPr>
            <w:r w:rsidRPr="00CE6853">
              <w:rPr>
                <w:rFonts w:ascii="Times New Roman" w:hAnsi="Times New Roman"/>
                <w:bCs/>
                <w:snapToGrid w:val="0"/>
                <w:color w:val="000000"/>
                <w:sz w:val="22"/>
              </w:rPr>
              <w:t>Revisão 0A: Marcar o número total de páginas do documento.</w:t>
            </w:r>
          </w:p>
          <w:p w:rsidR="00CE6853" w:rsidRPr="00CE6853" w:rsidP="00CE6853">
            <w:pPr>
              <w:rPr>
                <w:rFonts w:ascii="Times New Roman" w:hAnsi="Times New Roman"/>
                <w:bCs/>
                <w:snapToGrid w:val="0"/>
                <w:color w:val="000000"/>
                <w:sz w:val="10"/>
                <w:szCs w:val="10"/>
              </w:rPr>
            </w:pPr>
          </w:p>
          <w:p w:rsidR="00CE6853" w:rsidRPr="00CE6853" w:rsidP="00CE6853">
            <w:pPr>
              <w:rPr>
                <w:rFonts w:ascii="Times New Roman" w:hAnsi="Times New Roman"/>
                <w:bCs/>
                <w:snapToGrid w:val="0"/>
                <w:color w:val="000000"/>
                <w:sz w:val="22"/>
              </w:rPr>
            </w:pPr>
            <w:r w:rsidRPr="00CE6853">
              <w:rPr>
                <w:rFonts w:ascii="Times New Roman" w:hAnsi="Times New Roman"/>
                <w:bCs/>
                <w:snapToGrid w:val="0"/>
                <w:color w:val="000000"/>
                <w:sz w:val="22"/>
              </w:rPr>
              <w:t xml:space="preserve">A partir da revisão 0B: </w:t>
            </w:r>
          </w:p>
          <w:p w:rsidR="00CE6853" w:rsidRPr="00CE6853" w:rsidP="00CE6853">
            <w:pPr>
              <w:rPr>
                <w:rFonts w:ascii="Times New Roman" w:hAnsi="Times New Roman"/>
                <w:bCs/>
                <w:snapToGrid w:val="0"/>
                <w:color w:val="000000"/>
                <w:sz w:val="10"/>
                <w:szCs w:val="10"/>
              </w:rPr>
            </w:pPr>
          </w:p>
          <w:p w:rsidR="00CE6853" w:rsidRPr="00CE6853" w:rsidP="00CE6853">
            <w:pPr>
              <w:rPr>
                <w:rFonts w:ascii="Times New Roman" w:hAnsi="Times New Roman"/>
                <w:bCs/>
                <w:snapToGrid w:val="0"/>
                <w:color w:val="000000"/>
                <w:sz w:val="22"/>
              </w:rPr>
            </w:pPr>
            <w:r w:rsidRPr="00CE6853">
              <w:rPr>
                <w:rFonts w:ascii="Times New Roman" w:hAnsi="Times New Roman"/>
                <w:bCs/>
                <w:snapToGrid w:val="0"/>
                <w:color w:val="000000"/>
                <w:sz w:val="22"/>
              </w:rPr>
              <w:t>* SEM REPAGINAÇÃO: Marcar somente a folha que sofreu alteração de conteúdo técnico.</w:t>
            </w:r>
          </w:p>
          <w:p w:rsidR="00CE6853" w:rsidRPr="00CE6853" w:rsidP="00CE6853">
            <w:pPr>
              <w:ind w:left="147" w:hanging="147"/>
              <w:rPr>
                <w:rFonts w:ascii="Times New Roman" w:hAnsi="Times New Roman"/>
                <w:b/>
                <w:bCs/>
                <w:snapToGrid w:val="0"/>
                <w:color w:val="000000"/>
              </w:rPr>
            </w:pPr>
            <w:r w:rsidRPr="00CE6853">
              <w:rPr>
                <w:rFonts w:ascii="Times New Roman" w:hAnsi="Times New Roman"/>
                <w:bCs/>
                <w:snapToGrid w:val="0"/>
                <w:color w:val="000000"/>
                <w:sz w:val="22"/>
              </w:rPr>
              <w:t>* COM REPAGINAÇÃO: Marcar a folha que sofreu alteração de conteúdo técnico e todas posteriores a esta.</w:t>
            </w:r>
          </w:p>
        </w:tc>
      </w:tr>
      <w:tr w:rsidTr="006F3F8D">
        <w:tblPrEx>
          <w:tblW w:w="9354" w:type="dxa"/>
          <w:jc w:val="center"/>
          <w:tblInd w:w="-34" w:type="dxa"/>
          <w:tblLayout w:type="fixed"/>
          <w:tblLook w:val="04A0"/>
        </w:tblPrEx>
        <w:trPr>
          <w:jc w:val="center"/>
        </w:trPr>
        <w:tc>
          <w:tcPr>
            <w:tcW w:w="878" w:type="dxa"/>
            <w:tcBorders>
              <w:top w:val="single" w:sz="4" w:space="0" w:color="auto"/>
              <w:left w:val="single" w:sz="4" w:space="0" w:color="auto"/>
              <w:bottom w:val="nil"/>
              <w:right w:val="single" w:sz="4" w:space="0" w:color="auto"/>
            </w:tcBorders>
          </w:tcPr>
          <w:p w:rsidR="00CE6853" w:rsidRPr="00CE6853" w:rsidP="00CE6853">
            <w:pPr>
              <w:pStyle w:val="Header"/>
              <w:jc w:val="right"/>
              <w:rPr>
                <w:rFonts w:ascii="Times New Roman" w:hAnsi="Times New Roman"/>
                <w:sz w:val="22"/>
                <w:szCs w:val="22"/>
              </w:rPr>
            </w:pPr>
            <w:r>
              <w:rPr>
                <w:rFonts w:ascii="Times New Roman" w:hAnsi="Times New Roman"/>
                <w:noProof/>
                <w:sz w:val="20"/>
              </w:rPr>
              <w:pict>
                <v:shapetype id="_x0000_t32" coordsize="21600,21600" o:spt="32" o:oned="t" path="m,l21600,21600e" filled="f">
                  <v:path arrowok="t" fillok="f" o:connecttype="none"/>
                  <o:lock v:ext="edit" shapetype="t"/>
                </v:shapetype>
                <v:shape id="_x0000_s1025" type="#_x0000_t32" style="width:43.75pt;height:24.75pt;margin-top:-0.65pt;margin-left:-6pt;position:absolute;z-index:251667456" o:connectortype="straight"/>
              </w:pict>
            </w:r>
            <w:r w:rsidRPr="00CE6853">
              <w:rPr>
                <w:rFonts w:ascii="Times New Roman" w:hAnsi="Times New Roman"/>
                <w:sz w:val="20"/>
              </w:rPr>
              <w:t>Rev.</w:t>
            </w:r>
          </w:p>
        </w:tc>
        <w:tc>
          <w:tcPr>
            <w:tcW w:w="352" w:type="dxa"/>
            <w:vMerge w:val="restart"/>
            <w:tcBorders>
              <w:left w:val="single" w:sz="4" w:space="0" w:color="auto"/>
            </w:tcBorders>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w:t>
            </w:r>
          </w:p>
          <w:p w:rsidR="00CE6853" w:rsidRPr="00CE6853" w:rsidP="00CE6853">
            <w:pPr>
              <w:pStyle w:val="Header"/>
              <w:rPr>
                <w:rFonts w:ascii="Times New Roman" w:hAnsi="Times New Roman"/>
                <w:sz w:val="20"/>
              </w:rPr>
            </w:pPr>
            <w:r w:rsidRPr="00CE6853">
              <w:rPr>
                <w:rFonts w:ascii="Times New Roman" w:hAnsi="Times New Roman"/>
                <w:sz w:val="20"/>
              </w:rPr>
              <w:t>A</w:t>
            </w:r>
          </w:p>
        </w:tc>
        <w:tc>
          <w:tcPr>
            <w:tcW w:w="352"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00</w:t>
            </w:r>
          </w:p>
        </w:tc>
        <w:tc>
          <w:tcPr>
            <w:tcW w:w="402"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01</w:t>
            </w:r>
          </w:p>
        </w:tc>
        <w:tc>
          <w:tcPr>
            <w:tcW w:w="308"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02</w:t>
            </w:r>
          </w:p>
        </w:tc>
        <w:tc>
          <w:tcPr>
            <w:tcW w:w="35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03</w:t>
            </w:r>
          </w:p>
        </w:tc>
        <w:tc>
          <w:tcPr>
            <w:tcW w:w="355"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04</w:t>
            </w:r>
          </w:p>
        </w:tc>
        <w:tc>
          <w:tcPr>
            <w:tcW w:w="350"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05</w:t>
            </w:r>
          </w:p>
        </w:tc>
        <w:tc>
          <w:tcPr>
            <w:tcW w:w="358"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06</w:t>
            </w:r>
          </w:p>
        </w:tc>
        <w:tc>
          <w:tcPr>
            <w:tcW w:w="355"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07</w:t>
            </w:r>
          </w:p>
        </w:tc>
        <w:tc>
          <w:tcPr>
            <w:tcW w:w="35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noProof/>
                <w:sz w:val="20"/>
              </w:rPr>
              <w:t>08</w:t>
            </w:r>
          </w:p>
        </w:tc>
        <w:tc>
          <w:tcPr>
            <w:tcW w:w="358" w:type="dxa"/>
            <w:vMerge w:val="restart"/>
            <w:tcBorders>
              <w:right w:val="single" w:sz="4" w:space="0" w:color="auto"/>
            </w:tcBorders>
            <w:shd w:val="clear" w:color="auto" w:fill="auto"/>
          </w:tcPr>
          <w:p w:rsidR="00CE6853" w:rsidRPr="00CE6853" w:rsidP="00CE6853">
            <w:pPr>
              <w:pStyle w:val="Header"/>
              <w:rPr>
                <w:rFonts w:ascii="Times New Roman" w:hAnsi="Times New Roman"/>
                <w:sz w:val="20"/>
              </w:rPr>
            </w:pPr>
            <w:r>
              <w:rPr>
                <w:rFonts w:ascii="Times New Roman" w:hAnsi="Times New Roman"/>
                <w:noProof/>
                <w:sz w:val="20"/>
              </w:rPr>
              <w:pict>
                <v:shape id="_x0000_s1026" type="#_x0000_t32" style="width:39.7pt;height:24.75pt;margin-top:-0.65pt;margin-left:11.1pt;position:absolute;z-index:251668480" o:connectortype="straight"/>
              </w:pict>
            </w:r>
            <w:r w:rsidRPr="00CE6853">
              <w:rPr>
                <w:rFonts w:ascii="Times New Roman" w:hAnsi="Times New Roman"/>
                <w:sz w:val="20"/>
              </w:rPr>
              <w:t>09</w:t>
            </w:r>
          </w:p>
        </w:tc>
        <w:tc>
          <w:tcPr>
            <w:tcW w:w="794" w:type="dxa"/>
            <w:gridSpan w:val="2"/>
            <w:tcBorders>
              <w:top w:val="single" w:sz="4" w:space="0" w:color="auto"/>
              <w:left w:val="single" w:sz="4" w:space="0" w:color="auto"/>
              <w:bottom w:val="nil"/>
              <w:right w:val="single" w:sz="4" w:space="0" w:color="auto"/>
            </w:tcBorders>
            <w:shd w:val="clear" w:color="auto" w:fill="auto"/>
          </w:tcPr>
          <w:p w:rsidR="00CE6853" w:rsidRPr="00CE6853" w:rsidP="00CE6853">
            <w:pPr>
              <w:pStyle w:val="Header"/>
              <w:jc w:val="right"/>
              <w:rPr>
                <w:rFonts w:ascii="Times New Roman" w:hAnsi="Times New Roman"/>
                <w:sz w:val="22"/>
                <w:szCs w:val="22"/>
              </w:rPr>
            </w:pPr>
            <w:r w:rsidRPr="00CE6853">
              <w:rPr>
                <w:rFonts w:ascii="Times New Roman" w:hAnsi="Times New Roman"/>
                <w:sz w:val="20"/>
              </w:rPr>
              <w:t>Rev.</w:t>
            </w:r>
          </w:p>
        </w:tc>
        <w:tc>
          <w:tcPr>
            <w:tcW w:w="343" w:type="dxa"/>
            <w:vMerge w:val="restart"/>
            <w:tcBorders>
              <w:left w:val="single" w:sz="4" w:space="0" w:color="auto"/>
            </w:tcBorders>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w:t>
            </w:r>
          </w:p>
          <w:p w:rsidR="00CE6853" w:rsidRPr="00CE6853" w:rsidP="00CE6853">
            <w:pPr>
              <w:pStyle w:val="Header"/>
              <w:rPr>
                <w:rFonts w:ascii="Times New Roman" w:hAnsi="Times New Roman"/>
                <w:sz w:val="20"/>
              </w:rPr>
            </w:pPr>
            <w:r w:rsidRPr="00CE6853">
              <w:rPr>
                <w:rFonts w:ascii="Times New Roman" w:hAnsi="Times New Roman"/>
                <w:sz w:val="20"/>
              </w:rPr>
              <w:t>A</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00</w:t>
            </w:r>
          </w:p>
        </w:tc>
        <w:tc>
          <w:tcPr>
            <w:tcW w:w="343"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01</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02</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03</w:t>
            </w:r>
          </w:p>
        </w:tc>
        <w:tc>
          <w:tcPr>
            <w:tcW w:w="343" w:type="dxa"/>
            <w:gridSpan w:val="2"/>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04</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05</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06</w:t>
            </w:r>
          </w:p>
        </w:tc>
        <w:tc>
          <w:tcPr>
            <w:tcW w:w="343"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07</w:t>
            </w:r>
          </w:p>
        </w:tc>
        <w:tc>
          <w:tcPr>
            <w:tcW w:w="344" w:type="dxa"/>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noProof/>
                <w:sz w:val="20"/>
              </w:rPr>
              <w:t>08</w:t>
            </w:r>
          </w:p>
        </w:tc>
        <w:tc>
          <w:tcPr>
            <w:tcW w:w="348" w:type="dxa"/>
            <w:gridSpan w:val="2"/>
            <w:vMerge w:val="restart"/>
            <w:shd w:val="clear" w:color="auto" w:fill="auto"/>
          </w:tcPr>
          <w:p w:rsidR="00CE6853" w:rsidRPr="00CE6853" w:rsidP="00CE6853">
            <w:pPr>
              <w:pStyle w:val="Header"/>
              <w:rPr>
                <w:rFonts w:ascii="Times New Roman" w:hAnsi="Times New Roman"/>
                <w:sz w:val="20"/>
              </w:rPr>
            </w:pPr>
            <w:r w:rsidRPr="00CE6853">
              <w:rPr>
                <w:rFonts w:ascii="Times New Roman" w:hAnsi="Times New Roman"/>
                <w:sz w:val="20"/>
              </w:rPr>
              <w:t>09</w:t>
            </w:r>
          </w:p>
        </w:tc>
      </w:tr>
      <w:tr w:rsidTr="006F3F8D">
        <w:tblPrEx>
          <w:tblW w:w="9354" w:type="dxa"/>
          <w:jc w:val="center"/>
          <w:tblInd w:w="-34" w:type="dxa"/>
          <w:tblLayout w:type="fixed"/>
          <w:tblLook w:val="04A0"/>
        </w:tblPrEx>
        <w:trPr>
          <w:jc w:val="center"/>
        </w:trPr>
        <w:tc>
          <w:tcPr>
            <w:tcW w:w="878" w:type="dxa"/>
            <w:tcBorders>
              <w:top w:val="nil"/>
              <w:left w:val="single" w:sz="4" w:space="0" w:color="auto"/>
              <w:bottom w:val="single" w:sz="4" w:space="0" w:color="auto"/>
              <w:right w:val="single" w:sz="4" w:space="0" w:color="auto"/>
            </w:tcBorders>
          </w:tcPr>
          <w:p w:rsidR="00CE6853" w:rsidRPr="00CE6853" w:rsidP="00CE6853">
            <w:pPr>
              <w:pStyle w:val="Header"/>
              <w:rPr>
                <w:rFonts w:ascii="Times New Roman" w:hAnsi="Times New Roman"/>
                <w:sz w:val="20"/>
              </w:rPr>
            </w:pPr>
            <w:r w:rsidRPr="00CE6853">
              <w:rPr>
                <w:rFonts w:ascii="Times New Roman" w:hAnsi="Times New Roman"/>
                <w:sz w:val="20"/>
              </w:rPr>
              <w:t>Pag.</w:t>
            </w:r>
          </w:p>
        </w:tc>
        <w:tc>
          <w:tcPr>
            <w:tcW w:w="352" w:type="dxa"/>
            <w:vMerge/>
            <w:tcBorders>
              <w:left w:val="single" w:sz="4" w:space="0" w:color="auto"/>
            </w:tcBorders>
            <w:shd w:val="clear" w:color="auto" w:fill="FFFF00"/>
          </w:tcPr>
          <w:p w:rsidR="00CE6853" w:rsidRPr="00CE6853" w:rsidP="00CE6853">
            <w:pPr>
              <w:pStyle w:val="Header"/>
              <w:rPr>
                <w:rFonts w:ascii="Times New Roman" w:hAnsi="Times New Roman"/>
                <w:b/>
                <w:sz w:val="22"/>
                <w:szCs w:val="22"/>
              </w:rPr>
            </w:pPr>
          </w:p>
        </w:tc>
        <w:tc>
          <w:tcPr>
            <w:tcW w:w="352" w:type="dxa"/>
            <w:vMerge/>
            <w:shd w:val="clear" w:color="auto" w:fill="FFFF00"/>
          </w:tcPr>
          <w:p w:rsidR="00CE6853" w:rsidRPr="00CE6853" w:rsidP="00CE6853">
            <w:pPr>
              <w:pStyle w:val="Header"/>
              <w:rPr>
                <w:rFonts w:ascii="Times New Roman" w:hAnsi="Times New Roman"/>
                <w:b/>
                <w:sz w:val="22"/>
                <w:szCs w:val="22"/>
              </w:rPr>
            </w:pPr>
          </w:p>
        </w:tc>
        <w:tc>
          <w:tcPr>
            <w:tcW w:w="402" w:type="dxa"/>
            <w:vMerge/>
            <w:shd w:val="clear" w:color="auto" w:fill="FFFF00"/>
          </w:tcPr>
          <w:p w:rsidR="00CE6853" w:rsidRPr="00CE6853" w:rsidP="00CE6853">
            <w:pPr>
              <w:pStyle w:val="Header"/>
              <w:rPr>
                <w:rFonts w:ascii="Times New Roman" w:hAnsi="Times New Roman"/>
                <w:b/>
                <w:sz w:val="22"/>
                <w:szCs w:val="22"/>
              </w:rPr>
            </w:pPr>
          </w:p>
        </w:tc>
        <w:tc>
          <w:tcPr>
            <w:tcW w:w="308" w:type="dxa"/>
            <w:vMerge/>
            <w:shd w:val="clear" w:color="auto" w:fill="FFFF00"/>
          </w:tcPr>
          <w:p w:rsidR="00CE6853" w:rsidRPr="00CE6853" w:rsidP="00CE6853">
            <w:pPr>
              <w:pStyle w:val="Header"/>
              <w:rPr>
                <w:rFonts w:ascii="Times New Roman" w:hAnsi="Times New Roman"/>
                <w:b/>
                <w:sz w:val="22"/>
                <w:szCs w:val="22"/>
              </w:rPr>
            </w:pPr>
          </w:p>
        </w:tc>
        <w:tc>
          <w:tcPr>
            <w:tcW w:w="354" w:type="dxa"/>
            <w:vMerge/>
            <w:shd w:val="clear" w:color="auto" w:fill="FFFF00"/>
          </w:tcPr>
          <w:p w:rsidR="00CE6853" w:rsidRPr="00CE6853" w:rsidP="00CE6853">
            <w:pPr>
              <w:pStyle w:val="Header"/>
              <w:rPr>
                <w:rFonts w:ascii="Times New Roman" w:hAnsi="Times New Roman"/>
                <w:b/>
                <w:sz w:val="22"/>
                <w:szCs w:val="22"/>
              </w:rPr>
            </w:pPr>
          </w:p>
        </w:tc>
        <w:tc>
          <w:tcPr>
            <w:tcW w:w="355" w:type="dxa"/>
            <w:vMerge/>
            <w:shd w:val="clear" w:color="auto" w:fill="FFFF00"/>
          </w:tcPr>
          <w:p w:rsidR="00CE6853" w:rsidRPr="00CE6853" w:rsidP="00CE6853">
            <w:pPr>
              <w:pStyle w:val="Header"/>
              <w:rPr>
                <w:rFonts w:ascii="Times New Roman" w:hAnsi="Times New Roman"/>
                <w:b/>
                <w:sz w:val="22"/>
                <w:szCs w:val="22"/>
              </w:rPr>
            </w:pPr>
          </w:p>
        </w:tc>
        <w:tc>
          <w:tcPr>
            <w:tcW w:w="350" w:type="dxa"/>
            <w:vMerge/>
            <w:shd w:val="clear" w:color="auto" w:fill="FFFF00"/>
          </w:tcPr>
          <w:p w:rsidR="00CE6853" w:rsidRPr="00CE6853" w:rsidP="00CE6853">
            <w:pPr>
              <w:pStyle w:val="Header"/>
              <w:rPr>
                <w:rFonts w:ascii="Times New Roman" w:hAnsi="Times New Roman"/>
                <w:sz w:val="22"/>
                <w:szCs w:val="22"/>
              </w:rPr>
            </w:pPr>
          </w:p>
        </w:tc>
        <w:tc>
          <w:tcPr>
            <w:tcW w:w="358" w:type="dxa"/>
            <w:vMerge/>
            <w:shd w:val="clear" w:color="auto" w:fill="FFFF00"/>
          </w:tcPr>
          <w:p w:rsidR="00CE6853" w:rsidRPr="00CE6853" w:rsidP="00CE6853">
            <w:pPr>
              <w:pStyle w:val="Header"/>
              <w:rPr>
                <w:rFonts w:ascii="Times New Roman" w:hAnsi="Times New Roman"/>
                <w:b/>
                <w:sz w:val="22"/>
                <w:szCs w:val="22"/>
              </w:rPr>
            </w:pPr>
          </w:p>
        </w:tc>
        <w:tc>
          <w:tcPr>
            <w:tcW w:w="355" w:type="dxa"/>
            <w:vMerge/>
            <w:shd w:val="clear" w:color="auto" w:fill="FFFF00"/>
          </w:tcPr>
          <w:p w:rsidR="00CE6853" w:rsidRPr="00CE6853" w:rsidP="00CE6853">
            <w:pPr>
              <w:pStyle w:val="Header"/>
              <w:rPr>
                <w:rFonts w:ascii="Times New Roman" w:hAnsi="Times New Roman"/>
                <w:b/>
                <w:sz w:val="22"/>
                <w:szCs w:val="22"/>
              </w:rPr>
            </w:pPr>
          </w:p>
        </w:tc>
        <w:tc>
          <w:tcPr>
            <w:tcW w:w="354" w:type="dxa"/>
            <w:vMerge/>
            <w:shd w:val="clear" w:color="auto" w:fill="FFFF00"/>
          </w:tcPr>
          <w:p w:rsidR="00CE6853" w:rsidRPr="00CE6853" w:rsidP="00CE6853">
            <w:pPr>
              <w:pStyle w:val="Header"/>
              <w:rPr>
                <w:rFonts w:ascii="Times New Roman" w:hAnsi="Times New Roman"/>
                <w:b/>
                <w:sz w:val="22"/>
                <w:szCs w:val="22"/>
              </w:rPr>
            </w:pPr>
          </w:p>
        </w:tc>
        <w:tc>
          <w:tcPr>
            <w:tcW w:w="358" w:type="dxa"/>
            <w:vMerge/>
            <w:tcBorders>
              <w:right w:val="single" w:sz="4" w:space="0" w:color="auto"/>
            </w:tcBorders>
            <w:shd w:val="clear" w:color="auto" w:fill="FFFF00"/>
          </w:tcPr>
          <w:p w:rsidR="00CE6853" w:rsidRPr="00CE6853" w:rsidP="00CE6853">
            <w:pPr>
              <w:pStyle w:val="Header"/>
              <w:rPr>
                <w:rFonts w:ascii="Times New Roman" w:hAnsi="Times New Roman"/>
                <w:b/>
                <w:sz w:val="22"/>
                <w:szCs w:val="22"/>
              </w:rPr>
            </w:pPr>
          </w:p>
        </w:tc>
        <w:tc>
          <w:tcPr>
            <w:tcW w:w="794" w:type="dxa"/>
            <w:gridSpan w:val="2"/>
            <w:tcBorders>
              <w:top w:val="nil"/>
              <w:left w:val="single" w:sz="4" w:space="0" w:color="auto"/>
              <w:bottom w:val="single" w:sz="4" w:space="0" w:color="auto"/>
              <w:right w:val="single" w:sz="4" w:space="0" w:color="auto"/>
            </w:tcBorders>
          </w:tcPr>
          <w:p w:rsidR="00CE6853" w:rsidRPr="00CE6853" w:rsidP="00CE6853">
            <w:pPr>
              <w:pStyle w:val="Header"/>
              <w:rPr>
                <w:rFonts w:ascii="Times New Roman" w:hAnsi="Times New Roman"/>
                <w:sz w:val="20"/>
              </w:rPr>
            </w:pPr>
            <w:r w:rsidRPr="00CE6853">
              <w:rPr>
                <w:rFonts w:ascii="Times New Roman" w:hAnsi="Times New Roman"/>
                <w:sz w:val="20"/>
              </w:rPr>
              <w:t>Pag.</w:t>
            </w:r>
          </w:p>
        </w:tc>
        <w:tc>
          <w:tcPr>
            <w:tcW w:w="343" w:type="dxa"/>
            <w:vMerge/>
            <w:tcBorders>
              <w:left w:val="single" w:sz="4" w:space="0" w:color="auto"/>
            </w:tcBorders>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3" w:type="dxa"/>
            <w:vMerge/>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3" w:type="dxa"/>
            <w:gridSpan w:val="2"/>
            <w:vMerge/>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3" w:type="dxa"/>
            <w:vMerge/>
            <w:shd w:val="clear" w:color="auto" w:fill="FFFF00"/>
          </w:tcPr>
          <w:p w:rsidR="00CE6853" w:rsidRPr="00CE6853" w:rsidP="00CE6853">
            <w:pPr>
              <w:pStyle w:val="Header"/>
              <w:rPr>
                <w:rFonts w:ascii="Times New Roman" w:hAnsi="Times New Roman"/>
                <w:b/>
                <w:sz w:val="22"/>
                <w:szCs w:val="22"/>
              </w:rPr>
            </w:pPr>
          </w:p>
        </w:tc>
        <w:tc>
          <w:tcPr>
            <w:tcW w:w="344" w:type="dxa"/>
            <w:vMerge/>
            <w:shd w:val="clear" w:color="auto" w:fill="FFFF00"/>
          </w:tcPr>
          <w:p w:rsidR="00CE6853" w:rsidRPr="00CE6853" w:rsidP="00CE6853">
            <w:pPr>
              <w:pStyle w:val="Header"/>
              <w:rPr>
                <w:rFonts w:ascii="Times New Roman" w:hAnsi="Times New Roman"/>
                <w:b/>
                <w:sz w:val="22"/>
                <w:szCs w:val="22"/>
              </w:rPr>
            </w:pPr>
          </w:p>
        </w:tc>
        <w:tc>
          <w:tcPr>
            <w:tcW w:w="348" w:type="dxa"/>
            <w:gridSpan w:val="2"/>
            <w:vMerge/>
            <w:shd w:val="clear" w:color="auto" w:fill="FFFF00"/>
          </w:tcPr>
          <w:p w:rsidR="00CE6853" w:rsidRPr="00CE6853" w:rsidP="00CE6853">
            <w:pPr>
              <w:pStyle w:val="Header"/>
              <w:rPr>
                <w:rFonts w:ascii="Times New Roman" w:hAnsi="Times New Roman"/>
                <w:b/>
                <w:sz w:val="22"/>
                <w:szCs w:val="22"/>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01</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02</w:t>
            </w:r>
          </w:p>
        </w:tc>
        <w:tc>
          <w:tcPr>
            <w:tcW w:w="343"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03</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04</w:t>
            </w:r>
          </w:p>
        </w:tc>
        <w:tc>
          <w:tcPr>
            <w:tcW w:w="343"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4"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05</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06</w:t>
            </w:r>
          </w:p>
        </w:tc>
        <w:tc>
          <w:tcPr>
            <w:tcW w:w="343"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4"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07</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08</w:t>
            </w:r>
          </w:p>
        </w:tc>
        <w:tc>
          <w:tcPr>
            <w:tcW w:w="343"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4"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09</w:t>
            </w:r>
          </w:p>
        </w:tc>
        <w:tc>
          <w:tcPr>
            <w:tcW w:w="352"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10</w:t>
            </w:r>
          </w:p>
        </w:tc>
        <w:tc>
          <w:tcPr>
            <w:tcW w:w="343" w:type="dxa"/>
            <w:vAlign w:val="center"/>
          </w:tcPr>
          <w:p w:rsidR="00CE6853" w:rsidRPr="00CE6853" w:rsidP="00CE6853">
            <w:pPr>
              <w:pStyle w:val="Header"/>
              <w:jc w:val="center"/>
              <w:rPr>
                <w:rFonts w:ascii="Times New Roman" w:hAnsi="Times New Roman"/>
              </w:rPr>
            </w:pPr>
            <w:r>
              <w:rPr>
                <w:rFonts w:ascii="Times New Roman" w:hAnsi="Times New Roman"/>
              </w:rPr>
              <w:t>x</w:t>
            </w: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11</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12</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13</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14</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15</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16</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17</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18</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19</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20</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21</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22</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23</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24</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25</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26</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trHeight w:val="276"/>
          <w:jc w:val="center"/>
        </w:trPr>
        <w:tc>
          <w:tcPr>
            <w:tcW w:w="878" w:type="dxa"/>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27</w:t>
            </w:r>
          </w:p>
        </w:tc>
        <w:tc>
          <w:tcPr>
            <w:tcW w:w="352" w:type="dxa"/>
            <w:vAlign w:val="center"/>
          </w:tcPr>
          <w:p w:rsidR="00CE6853" w:rsidRPr="00CE6853" w:rsidP="00CE6853">
            <w:pPr>
              <w:pStyle w:val="Header"/>
              <w:jc w:val="center"/>
              <w:rPr>
                <w:rFonts w:ascii="Times New Roman" w:hAnsi="Times New Roman"/>
              </w:rPr>
            </w:pPr>
          </w:p>
        </w:tc>
        <w:tc>
          <w:tcPr>
            <w:tcW w:w="352" w:type="dxa"/>
            <w:vAlign w:val="center"/>
          </w:tcPr>
          <w:p w:rsidR="00CE6853" w:rsidRPr="00CE6853" w:rsidP="00CE6853">
            <w:pPr>
              <w:pStyle w:val="Header"/>
              <w:jc w:val="center"/>
              <w:rPr>
                <w:rFonts w:ascii="Times New Roman" w:hAnsi="Times New Roman"/>
              </w:rPr>
            </w:pPr>
          </w:p>
        </w:tc>
        <w:tc>
          <w:tcPr>
            <w:tcW w:w="402" w:type="dxa"/>
            <w:vAlign w:val="center"/>
          </w:tcPr>
          <w:p w:rsidR="00CE6853" w:rsidRPr="00CE6853" w:rsidP="00CE6853">
            <w:pPr>
              <w:pStyle w:val="Header"/>
              <w:jc w:val="center"/>
              <w:rPr>
                <w:rFonts w:ascii="Times New Roman" w:hAnsi="Times New Roman"/>
              </w:rPr>
            </w:pPr>
          </w:p>
        </w:tc>
        <w:tc>
          <w:tcPr>
            <w:tcW w:w="308"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0"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355" w:type="dxa"/>
            <w:vAlign w:val="center"/>
          </w:tcPr>
          <w:p w:rsidR="00CE6853" w:rsidRPr="00CE6853" w:rsidP="00CE6853">
            <w:pPr>
              <w:pStyle w:val="Header"/>
              <w:jc w:val="center"/>
              <w:rPr>
                <w:rFonts w:ascii="Times New Roman" w:hAnsi="Times New Roman"/>
              </w:rPr>
            </w:pPr>
          </w:p>
        </w:tc>
        <w:tc>
          <w:tcPr>
            <w:tcW w:w="354" w:type="dxa"/>
            <w:vAlign w:val="center"/>
          </w:tcPr>
          <w:p w:rsidR="00CE6853" w:rsidRPr="00CE6853" w:rsidP="00CE6853">
            <w:pPr>
              <w:pStyle w:val="Header"/>
              <w:jc w:val="center"/>
              <w:rPr>
                <w:rFonts w:ascii="Times New Roman" w:hAnsi="Times New Roman"/>
              </w:rPr>
            </w:pPr>
          </w:p>
        </w:tc>
        <w:tc>
          <w:tcPr>
            <w:tcW w:w="358" w:type="dxa"/>
            <w:vAlign w:val="center"/>
          </w:tcPr>
          <w:p w:rsidR="00CE6853" w:rsidRPr="00CE6853" w:rsidP="00CE6853">
            <w:pPr>
              <w:pStyle w:val="Header"/>
              <w:jc w:val="center"/>
              <w:rPr>
                <w:rFonts w:ascii="Times New Roman" w:hAnsi="Times New Roman"/>
              </w:rPr>
            </w:pPr>
          </w:p>
        </w:tc>
        <w:tc>
          <w:tcPr>
            <w:tcW w:w="794" w:type="dxa"/>
            <w:gridSpan w:val="2"/>
            <w:tcBorders>
              <w:top w:val="single" w:sz="4" w:space="0" w:color="auto"/>
              <w:bottom w:val="single" w:sz="4" w:space="0" w:color="auto"/>
            </w:tcBorders>
            <w:vAlign w:val="center"/>
          </w:tcPr>
          <w:p w:rsidR="00CE6853" w:rsidRPr="00CE6853" w:rsidP="00CE6853">
            <w:pPr>
              <w:pStyle w:val="Header"/>
              <w:jc w:val="center"/>
              <w:rPr>
                <w:rFonts w:ascii="Times New Roman" w:hAnsi="Times New Roman"/>
                <w:sz w:val="20"/>
              </w:rPr>
            </w:pPr>
            <w:r w:rsidRPr="00CE6853">
              <w:rPr>
                <w:rFonts w:ascii="Times New Roman" w:hAnsi="Times New Roman"/>
                <w:sz w:val="20"/>
              </w:rPr>
              <w:t>28</w:t>
            </w: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gridSpan w:val="2"/>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3" w:type="dxa"/>
            <w:vAlign w:val="center"/>
          </w:tcPr>
          <w:p w:rsidR="00CE6853" w:rsidRPr="00CE6853" w:rsidP="00CE6853">
            <w:pPr>
              <w:pStyle w:val="Header"/>
              <w:jc w:val="center"/>
              <w:rPr>
                <w:rFonts w:ascii="Times New Roman" w:hAnsi="Times New Roman"/>
              </w:rPr>
            </w:pPr>
          </w:p>
        </w:tc>
        <w:tc>
          <w:tcPr>
            <w:tcW w:w="344" w:type="dxa"/>
            <w:vAlign w:val="center"/>
          </w:tcPr>
          <w:p w:rsidR="00CE6853" w:rsidRPr="00CE6853" w:rsidP="00CE6853">
            <w:pPr>
              <w:pStyle w:val="Header"/>
              <w:jc w:val="center"/>
              <w:rPr>
                <w:rFonts w:ascii="Times New Roman" w:hAnsi="Times New Roman"/>
              </w:rPr>
            </w:pPr>
          </w:p>
        </w:tc>
        <w:tc>
          <w:tcPr>
            <w:tcW w:w="348" w:type="dxa"/>
            <w:gridSpan w:val="2"/>
            <w:vAlign w:val="center"/>
          </w:tcPr>
          <w:p w:rsidR="00CE6853" w:rsidRPr="00CE6853" w:rsidP="00CE6853">
            <w:pPr>
              <w:pStyle w:val="Header"/>
              <w:jc w:val="center"/>
              <w:rPr>
                <w:rFonts w:ascii="Times New Roman" w:hAnsi="Times New Roman"/>
              </w:rPr>
            </w:pPr>
          </w:p>
        </w:tc>
      </w:tr>
      <w:tr w:rsidTr="006F3F8D">
        <w:tblPrEx>
          <w:tblW w:w="9354" w:type="dxa"/>
          <w:jc w:val="center"/>
          <w:tblInd w:w="-34" w:type="dxa"/>
          <w:tblLayout w:type="fixed"/>
          <w:tblLook w:val="04A0"/>
        </w:tblPrEx>
        <w:trPr>
          <w:gridAfter w:val="1"/>
          <w:wAfter w:w="12" w:type="dxa"/>
          <w:jc w:val="center"/>
        </w:trPr>
        <w:tc>
          <w:tcPr>
            <w:tcW w:w="878" w:type="dxa"/>
            <w:tcBorders>
              <w:top w:val="single" w:sz="4" w:space="0" w:color="auto"/>
              <w:bottom w:val="single" w:sz="4" w:space="0" w:color="auto"/>
            </w:tcBorders>
          </w:tcPr>
          <w:p w:rsidR="00CE6853" w:rsidRPr="00CE6853" w:rsidP="00CE6853">
            <w:pPr>
              <w:pStyle w:val="Header"/>
              <w:jc w:val="center"/>
              <w:rPr>
                <w:rFonts w:ascii="Times New Roman" w:hAnsi="Times New Roman"/>
              </w:rPr>
            </w:pPr>
            <w:r w:rsidRPr="00CE6853">
              <w:rPr>
                <w:rFonts w:ascii="Times New Roman" w:hAnsi="Times New Roman"/>
              </w:rPr>
              <w:t>Rev.</w:t>
            </w:r>
          </w:p>
        </w:tc>
        <w:tc>
          <w:tcPr>
            <w:tcW w:w="1106" w:type="dxa"/>
            <w:gridSpan w:val="3"/>
          </w:tcPr>
          <w:p w:rsidR="00CE6853" w:rsidRPr="00CE6853" w:rsidP="00CE6853">
            <w:pPr>
              <w:pStyle w:val="Header"/>
              <w:jc w:val="center"/>
              <w:rPr>
                <w:rFonts w:ascii="Times New Roman" w:hAnsi="Times New Roman"/>
              </w:rPr>
            </w:pPr>
            <w:r w:rsidRPr="00CE6853">
              <w:rPr>
                <w:rFonts w:ascii="Times New Roman" w:hAnsi="Times New Roman"/>
              </w:rPr>
              <w:t>Data</w:t>
            </w:r>
          </w:p>
        </w:tc>
        <w:tc>
          <w:tcPr>
            <w:tcW w:w="1367" w:type="dxa"/>
            <w:gridSpan w:val="4"/>
          </w:tcPr>
          <w:p w:rsidR="00CE6853" w:rsidRPr="00CE6853" w:rsidP="00CE6853">
            <w:pPr>
              <w:pStyle w:val="Header"/>
              <w:jc w:val="center"/>
              <w:rPr>
                <w:rFonts w:ascii="Times New Roman" w:hAnsi="Times New Roman"/>
              </w:rPr>
            </w:pPr>
            <w:r w:rsidRPr="00CE6853">
              <w:rPr>
                <w:rFonts w:ascii="Times New Roman" w:hAnsi="Times New Roman"/>
              </w:rPr>
              <w:t>Emissor</w:t>
            </w:r>
          </w:p>
        </w:tc>
        <w:tc>
          <w:tcPr>
            <w:tcW w:w="1425" w:type="dxa"/>
            <w:gridSpan w:val="4"/>
          </w:tcPr>
          <w:p w:rsidR="00CE6853" w:rsidRPr="00CE6853" w:rsidP="00CE6853">
            <w:pPr>
              <w:pStyle w:val="Header"/>
              <w:jc w:val="center"/>
              <w:rPr>
                <w:rFonts w:ascii="Times New Roman" w:hAnsi="Times New Roman"/>
              </w:rPr>
            </w:pPr>
            <w:r w:rsidRPr="00CE6853">
              <w:rPr>
                <w:rFonts w:ascii="Times New Roman" w:hAnsi="Times New Roman"/>
              </w:rPr>
              <w:t>Verificador</w:t>
            </w:r>
          </w:p>
        </w:tc>
        <w:tc>
          <w:tcPr>
            <w:tcW w:w="4566" w:type="dxa"/>
            <w:gridSpan w:val="14"/>
            <w:tcBorders>
              <w:top w:val="single" w:sz="4" w:space="0" w:color="auto"/>
              <w:bottom w:val="single" w:sz="4" w:space="0" w:color="auto"/>
            </w:tcBorders>
          </w:tcPr>
          <w:p w:rsidR="00CE6853" w:rsidRPr="00CE6853" w:rsidP="00CE6853">
            <w:pPr>
              <w:pStyle w:val="Header"/>
              <w:jc w:val="center"/>
              <w:rPr>
                <w:rFonts w:ascii="Times New Roman" w:hAnsi="Times New Roman"/>
              </w:rPr>
            </w:pPr>
            <w:r w:rsidRPr="00CE6853">
              <w:rPr>
                <w:rFonts w:ascii="Times New Roman" w:hAnsi="Times New Roman"/>
              </w:rPr>
              <w:t>Descrição das Revisões</w:t>
            </w:r>
          </w:p>
        </w:tc>
      </w:tr>
      <w:tr w:rsidTr="006F3F8D">
        <w:tblPrEx>
          <w:tblW w:w="9354" w:type="dxa"/>
          <w:jc w:val="center"/>
          <w:tblInd w:w="-34" w:type="dxa"/>
          <w:tblLayout w:type="fixed"/>
          <w:tblLook w:val="04A0"/>
        </w:tblPrEx>
        <w:trPr>
          <w:gridAfter w:val="1"/>
          <w:wAfter w:w="12" w:type="dxa"/>
          <w:jc w:val="center"/>
        </w:trPr>
        <w:tc>
          <w:tcPr>
            <w:tcW w:w="878" w:type="dxa"/>
            <w:tcBorders>
              <w:top w:val="single" w:sz="4" w:space="0" w:color="auto"/>
              <w:bottom w:val="single" w:sz="4" w:space="0" w:color="auto"/>
            </w:tcBorders>
          </w:tcPr>
          <w:p w:rsidR="00CE6853" w:rsidRPr="00CE6853" w:rsidP="00CE6853">
            <w:pPr>
              <w:pStyle w:val="Header"/>
              <w:jc w:val="center"/>
              <w:rPr>
                <w:rFonts w:ascii="Times New Roman" w:hAnsi="Times New Roman"/>
              </w:rPr>
            </w:pPr>
            <w:r>
              <w:rPr>
                <w:rFonts w:ascii="Times New Roman" w:hAnsi="Times New Roman"/>
              </w:rPr>
              <w:t>0A</w:t>
            </w:r>
          </w:p>
        </w:tc>
        <w:tc>
          <w:tcPr>
            <w:tcW w:w="1106" w:type="dxa"/>
            <w:gridSpan w:val="3"/>
          </w:tcPr>
          <w:p w:rsidR="00CE6853" w:rsidRPr="00CE6853" w:rsidP="006F3F8D">
            <w:pPr>
              <w:pStyle w:val="Header"/>
              <w:ind w:left="-106" w:right="-94"/>
              <w:jc w:val="center"/>
              <w:rPr>
                <w:rFonts w:ascii="Times New Roman" w:hAnsi="Times New Roman"/>
              </w:rPr>
            </w:pPr>
            <w:r>
              <w:rPr>
                <w:rFonts w:ascii="Times New Roman" w:hAnsi="Times New Roman"/>
              </w:rPr>
              <w:t>07/08/14</w:t>
            </w:r>
          </w:p>
        </w:tc>
        <w:tc>
          <w:tcPr>
            <w:tcW w:w="1367" w:type="dxa"/>
            <w:gridSpan w:val="4"/>
          </w:tcPr>
          <w:p w:rsidR="00CE6853" w:rsidRPr="00CE6853" w:rsidP="00CE6853">
            <w:pPr>
              <w:pStyle w:val="Header"/>
              <w:jc w:val="center"/>
              <w:rPr>
                <w:rFonts w:ascii="Times New Roman" w:hAnsi="Times New Roman"/>
              </w:rPr>
            </w:pPr>
            <w:r>
              <w:rPr>
                <w:rFonts w:ascii="Times New Roman" w:hAnsi="Times New Roman"/>
              </w:rPr>
              <w:t>CBG</w:t>
            </w:r>
          </w:p>
        </w:tc>
        <w:tc>
          <w:tcPr>
            <w:tcW w:w="1425" w:type="dxa"/>
            <w:gridSpan w:val="4"/>
          </w:tcPr>
          <w:p w:rsidR="00CE6853" w:rsidRPr="00CE6853" w:rsidP="00CE6853">
            <w:pPr>
              <w:pStyle w:val="Header"/>
              <w:jc w:val="center"/>
              <w:rPr>
                <w:rFonts w:ascii="Times New Roman" w:hAnsi="Times New Roman"/>
              </w:rPr>
            </w:pPr>
            <w:r>
              <w:rPr>
                <w:rFonts w:ascii="Times New Roman" w:hAnsi="Times New Roman"/>
              </w:rPr>
              <w:t>JB</w:t>
            </w:r>
          </w:p>
        </w:tc>
        <w:tc>
          <w:tcPr>
            <w:tcW w:w="4566" w:type="dxa"/>
            <w:gridSpan w:val="14"/>
            <w:tcBorders>
              <w:top w:val="single" w:sz="4" w:space="0" w:color="auto"/>
              <w:bottom w:val="single" w:sz="4" w:space="0" w:color="auto"/>
            </w:tcBorders>
          </w:tcPr>
          <w:p w:rsidR="00CE6853" w:rsidRPr="00CE6853" w:rsidP="00CE6853">
            <w:pPr>
              <w:pStyle w:val="Header"/>
              <w:rPr>
                <w:rFonts w:ascii="Times New Roman" w:hAnsi="Times New Roman"/>
              </w:rPr>
            </w:pPr>
            <w:r>
              <w:rPr>
                <w:rFonts w:ascii="Times New Roman" w:hAnsi="Times New Roman"/>
              </w:rPr>
              <w:t>Emissão para comentários do cliente</w:t>
            </w:r>
          </w:p>
        </w:tc>
      </w:tr>
      <w:tr w:rsidTr="006F3F8D">
        <w:tblPrEx>
          <w:tblW w:w="9354" w:type="dxa"/>
          <w:jc w:val="center"/>
          <w:tblInd w:w="-34" w:type="dxa"/>
          <w:tblLayout w:type="fixed"/>
          <w:tblLook w:val="04A0"/>
        </w:tblPrEx>
        <w:trPr>
          <w:gridAfter w:val="1"/>
          <w:wAfter w:w="12" w:type="dxa"/>
          <w:jc w:val="center"/>
        </w:trPr>
        <w:tc>
          <w:tcPr>
            <w:tcW w:w="878" w:type="dxa"/>
            <w:tcBorders>
              <w:top w:val="single" w:sz="4" w:space="0" w:color="auto"/>
              <w:bottom w:val="single" w:sz="4" w:space="0" w:color="auto"/>
            </w:tcBorders>
          </w:tcPr>
          <w:p w:rsidR="00922C18" w:rsidRPr="00CE6853" w:rsidP="00422408">
            <w:pPr>
              <w:pStyle w:val="Header"/>
              <w:jc w:val="center"/>
              <w:rPr>
                <w:rFonts w:ascii="Times New Roman" w:hAnsi="Times New Roman"/>
              </w:rPr>
            </w:pPr>
            <w:r>
              <w:rPr>
                <w:rFonts w:ascii="Times New Roman" w:hAnsi="Times New Roman"/>
              </w:rPr>
              <w:t>00</w:t>
            </w:r>
          </w:p>
        </w:tc>
        <w:tc>
          <w:tcPr>
            <w:tcW w:w="1106" w:type="dxa"/>
            <w:gridSpan w:val="3"/>
          </w:tcPr>
          <w:p w:rsidR="00922C18" w:rsidRPr="00CE6853" w:rsidP="00422408">
            <w:pPr>
              <w:pStyle w:val="Header"/>
              <w:ind w:left="-106" w:right="-94"/>
              <w:jc w:val="center"/>
              <w:rPr>
                <w:rFonts w:ascii="Times New Roman" w:hAnsi="Times New Roman"/>
              </w:rPr>
            </w:pPr>
            <w:r>
              <w:rPr>
                <w:rFonts w:ascii="Times New Roman" w:hAnsi="Times New Roman"/>
              </w:rPr>
              <w:t>01/09/14</w:t>
            </w:r>
          </w:p>
        </w:tc>
        <w:tc>
          <w:tcPr>
            <w:tcW w:w="1367" w:type="dxa"/>
            <w:gridSpan w:val="4"/>
          </w:tcPr>
          <w:p w:rsidR="00922C18" w:rsidRPr="00CE6853" w:rsidP="00422408">
            <w:pPr>
              <w:pStyle w:val="Header"/>
              <w:jc w:val="center"/>
              <w:rPr>
                <w:rFonts w:ascii="Times New Roman" w:hAnsi="Times New Roman"/>
              </w:rPr>
            </w:pPr>
            <w:r>
              <w:rPr>
                <w:rFonts w:ascii="Times New Roman" w:hAnsi="Times New Roman"/>
              </w:rPr>
              <w:t>LHE</w:t>
            </w:r>
          </w:p>
        </w:tc>
        <w:tc>
          <w:tcPr>
            <w:tcW w:w="1425" w:type="dxa"/>
            <w:gridSpan w:val="4"/>
          </w:tcPr>
          <w:p w:rsidR="00922C18" w:rsidRPr="00CE6853" w:rsidP="00422408">
            <w:pPr>
              <w:pStyle w:val="Header"/>
              <w:jc w:val="center"/>
              <w:rPr>
                <w:rFonts w:ascii="Times New Roman" w:hAnsi="Times New Roman"/>
              </w:rPr>
            </w:pPr>
            <w:r>
              <w:rPr>
                <w:rFonts w:ascii="Times New Roman" w:hAnsi="Times New Roman"/>
              </w:rPr>
              <w:t>JB</w:t>
            </w:r>
          </w:p>
        </w:tc>
        <w:tc>
          <w:tcPr>
            <w:tcW w:w="4566" w:type="dxa"/>
            <w:gridSpan w:val="14"/>
            <w:tcBorders>
              <w:top w:val="single" w:sz="4" w:space="0" w:color="auto"/>
              <w:bottom w:val="single" w:sz="4" w:space="0" w:color="auto"/>
            </w:tcBorders>
          </w:tcPr>
          <w:p w:rsidR="00922C18" w:rsidRPr="00CE6853" w:rsidP="00422408">
            <w:pPr>
              <w:pStyle w:val="Header"/>
              <w:rPr>
                <w:rFonts w:ascii="Times New Roman" w:hAnsi="Times New Roman"/>
              </w:rPr>
            </w:pPr>
            <w:r>
              <w:rPr>
                <w:rFonts w:ascii="Times New Roman" w:hAnsi="Times New Roman"/>
              </w:rPr>
              <w:t>Documento aprovado</w:t>
            </w:r>
          </w:p>
        </w:tc>
      </w:tr>
      <w:tr w:rsidTr="006F3F8D">
        <w:tblPrEx>
          <w:tblW w:w="9354" w:type="dxa"/>
          <w:jc w:val="center"/>
          <w:tblInd w:w="-34" w:type="dxa"/>
          <w:tblLayout w:type="fixed"/>
          <w:tblLook w:val="04A0"/>
        </w:tblPrEx>
        <w:trPr>
          <w:gridAfter w:val="1"/>
          <w:wAfter w:w="12" w:type="dxa"/>
          <w:jc w:val="center"/>
        </w:trPr>
        <w:tc>
          <w:tcPr>
            <w:tcW w:w="878" w:type="dxa"/>
            <w:tcBorders>
              <w:top w:val="single" w:sz="4" w:space="0" w:color="auto"/>
              <w:bottom w:val="single" w:sz="4" w:space="0" w:color="auto"/>
            </w:tcBorders>
          </w:tcPr>
          <w:p w:rsidR="00CE6853" w:rsidRPr="00CE6853" w:rsidP="00CE6853">
            <w:pPr>
              <w:pStyle w:val="Header"/>
              <w:jc w:val="center"/>
              <w:rPr>
                <w:rFonts w:ascii="Times New Roman" w:hAnsi="Times New Roman"/>
              </w:rPr>
            </w:pPr>
          </w:p>
        </w:tc>
        <w:tc>
          <w:tcPr>
            <w:tcW w:w="1106" w:type="dxa"/>
            <w:gridSpan w:val="3"/>
          </w:tcPr>
          <w:p w:rsidR="00CE6853" w:rsidRPr="00CE6853" w:rsidP="00CE6853">
            <w:pPr>
              <w:pStyle w:val="Header"/>
              <w:ind w:left="-106" w:right="-94"/>
              <w:jc w:val="center"/>
              <w:rPr>
                <w:rFonts w:ascii="Times New Roman" w:hAnsi="Times New Roman"/>
              </w:rPr>
            </w:pPr>
          </w:p>
        </w:tc>
        <w:tc>
          <w:tcPr>
            <w:tcW w:w="1367" w:type="dxa"/>
            <w:gridSpan w:val="4"/>
          </w:tcPr>
          <w:p w:rsidR="00CE6853" w:rsidRPr="00CE6853" w:rsidP="00CE6853">
            <w:pPr>
              <w:pStyle w:val="Header"/>
              <w:jc w:val="center"/>
              <w:rPr>
                <w:rFonts w:ascii="Times New Roman" w:hAnsi="Times New Roman"/>
              </w:rPr>
            </w:pPr>
          </w:p>
        </w:tc>
        <w:tc>
          <w:tcPr>
            <w:tcW w:w="1425" w:type="dxa"/>
            <w:gridSpan w:val="4"/>
          </w:tcPr>
          <w:p w:rsidR="00CE6853" w:rsidRPr="00CE6853" w:rsidP="00CE6853">
            <w:pPr>
              <w:pStyle w:val="Header"/>
              <w:jc w:val="center"/>
              <w:rPr>
                <w:rFonts w:ascii="Times New Roman" w:hAnsi="Times New Roman"/>
              </w:rPr>
            </w:pPr>
          </w:p>
        </w:tc>
        <w:tc>
          <w:tcPr>
            <w:tcW w:w="4566" w:type="dxa"/>
            <w:gridSpan w:val="14"/>
            <w:tcBorders>
              <w:top w:val="single" w:sz="4" w:space="0" w:color="auto"/>
              <w:bottom w:val="single" w:sz="4" w:space="0" w:color="auto"/>
            </w:tcBorders>
          </w:tcPr>
          <w:p w:rsidR="00CE6853" w:rsidRPr="00CE6853" w:rsidP="00CE6853">
            <w:pPr>
              <w:pStyle w:val="Header"/>
              <w:rPr>
                <w:rFonts w:ascii="Times New Roman" w:hAnsi="Times New Roman"/>
              </w:rPr>
            </w:pPr>
          </w:p>
        </w:tc>
      </w:tr>
      <w:tr w:rsidTr="00CE6853">
        <w:tblPrEx>
          <w:tblW w:w="9354" w:type="dxa"/>
          <w:jc w:val="center"/>
          <w:tblInd w:w="-34" w:type="dxa"/>
          <w:tblLayout w:type="fixed"/>
          <w:tblLook w:val="04A0"/>
        </w:tblPrEx>
        <w:trPr>
          <w:gridAfter w:val="1"/>
          <w:wAfter w:w="12" w:type="dxa"/>
          <w:jc w:val="center"/>
        </w:trPr>
        <w:tc>
          <w:tcPr>
            <w:tcW w:w="4776" w:type="dxa"/>
            <w:gridSpan w:val="12"/>
            <w:tcBorders>
              <w:top w:val="single" w:sz="4" w:space="0" w:color="auto"/>
              <w:left w:val="single" w:sz="4" w:space="0" w:color="auto"/>
              <w:bottom w:val="nil"/>
              <w:right w:val="single" w:sz="4" w:space="0" w:color="auto"/>
            </w:tcBorders>
          </w:tcPr>
          <w:p w:rsidR="00CE6853" w:rsidRPr="00CE6853" w:rsidP="00CE6853">
            <w:pPr>
              <w:pStyle w:val="Header"/>
              <w:rPr>
                <w:rFonts w:ascii="Times New Roman" w:hAnsi="Times New Roman"/>
              </w:rPr>
            </w:pPr>
            <w:r w:rsidRPr="00CE6853">
              <w:rPr>
                <w:rFonts w:ascii="Times New Roman" w:hAnsi="Times New Roman"/>
              </w:rPr>
              <w:t>Nome do Aprovador</w:t>
            </w:r>
          </w:p>
        </w:tc>
        <w:tc>
          <w:tcPr>
            <w:tcW w:w="4566" w:type="dxa"/>
            <w:gridSpan w:val="14"/>
            <w:tcBorders>
              <w:top w:val="single" w:sz="4" w:space="0" w:color="auto"/>
              <w:left w:val="single" w:sz="4" w:space="0" w:color="auto"/>
              <w:bottom w:val="nil"/>
              <w:right w:val="single" w:sz="4" w:space="0" w:color="auto"/>
            </w:tcBorders>
          </w:tcPr>
          <w:p w:rsidR="00CE6853" w:rsidRPr="00CE6853" w:rsidP="00CE6853">
            <w:pPr>
              <w:pStyle w:val="Header"/>
              <w:rPr>
                <w:rFonts w:ascii="Times New Roman" w:hAnsi="Times New Roman"/>
              </w:rPr>
            </w:pPr>
            <w:r w:rsidRPr="00CE6853">
              <w:rPr>
                <w:rFonts w:ascii="Times New Roman" w:hAnsi="Times New Roman"/>
              </w:rPr>
              <w:t>Assinatura do Aprovador</w:t>
            </w:r>
          </w:p>
        </w:tc>
      </w:tr>
      <w:tr w:rsidTr="00CE6853">
        <w:tblPrEx>
          <w:tblW w:w="9354" w:type="dxa"/>
          <w:jc w:val="center"/>
          <w:tblInd w:w="-34" w:type="dxa"/>
          <w:tblLayout w:type="fixed"/>
          <w:tblLook w:val="04A0"/>
        </w:tblPrEx>
        <w:trPr>
          <w:gridAfter w:val="1"/>
          <w:wAfter w:w="12" w:type="dxa"/>
          <w:trHeight w:val="566"/>
          <w:jc w:val="center"/>
        </w:trPr>
        <w:tc>
          <w:tcPr>
            <w:tcW w:w="4776" w:type="dxa"/>
            <w:gridSpan w:val="12"/>
            <w:tcBorders>
              <w:top w:val="nil"/>
              <w:left w:val="single" w:sz="4" w:space="0" w:color="auto"/>
              <w:bottom w:val="single" w:sz="4" w:space="0" w:color="auto"/>
              <w:right w:val="single" w:sz="4" w:space="0" w:color="auto"/>
            </w:tcBorders>
            <w:vAlign w:val="center"/>
          </w:tcPr>
          <w:p w:rsidR="00CE6853" w:rsidRPr="00CE6853" w:rsidP="00CE6853">
            <w:pPr>
              <w:pStyle w:val="Header"/>
              <w:rPr>
                <w:rFonts w:ascii="Times New Roman" w:hAnsi="Times New Roman"/>
                <w:i/>
              </w:rPr>
            </w:pPr>
            <w:r>
              <w:rPr>
                <w:rFonts w:ascii="Times New Roman" w:hAnsi="Times New Roman"/>
                <w:i/>
              </w:rPr>
              <w:t>Joaquim Pimenta de Ávila</w:t>
            </w:r>
          </w:p>
        </w:tc>
        <w:tc>
          <w:tcPr>
            <w:tcW w:w="4566" w:type="dxa"/>
            <w:gridSpan w:val="14"/>
            <w:tcBorders>
              <w:top w:val="nil"/>
              <w:left w:val="single" w:sz="4" w:space="0" w:color="auto"/>
              <w:right w:val="single" w:sz="4" w:space="0" w:color="auto"/>
            </w:tcBorders>
            <w:vAlign w:val="center"/>
          </w:tcPr>
          <w:p w:rsidR="00CE6853" w:rsidRPr="00CE6853" w:rsidP="00CE6853">
            <w:pPr>
              <w:pStyle w:val="Header"/>
              <w:rPr>
                <w:rFonts w:ascii="Times New Roman" w:hAnsi="Times New Roman"/>
              </w:rPr>
            </w:pPr>
          </w:p>
        </w:tc>
      </w:tr>
    </w:tbl>
    <w:p w:rsidR="009B0D84" w:rsidP="00A86C11">
      <w:pPr>
        <w:pStyle w:val="CVRDNORMAL"/>
      </w:pPr>
    </w:p>
    <w:sectPr w:rsidSect="00B72E82">
      <w:headerReference w:type="even" r:id="rId13"/>
      <w:headerReference w:type="default" r:id="rId14"/>
      <w:headerReference w:type="first" r:id="rId15"/>
      <w:pgSz w:w="11907" w:h="16840" w:code="9"/>
      <w:pgMar w:top="2127" w:right="567" w:bottom="567" w:left="1418" w:header="902" w:footer="0" w:gutter="0"/>
      <w:cols w:space="708"/>
      <w:docGrid w:linePitch="360"/>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Data r:id="rId1"/>
  </wne:toolbars>
  <wne:acds>
    <wne:acd wne:argValue="&#10;" wne:acdName="acd0" wne:fciIndexBasedOn="0065"/>
    <wne:acd wne:argValue="&#10;" wne:acdName="acd1" wne:fciIndexBasedOn="0065"/>
    <wne:acd wne:argValue="&#10;" wne:acdName="acd2" wne:fciIndexBasedOn="0065"/>
    <wne:acd wne:argValue="&#10;" wne:acdName="acd3" wne:fciIndexBasedOn="0065"/>
    <wne:acd wne:argValue="AgBBAE4ARQBYAE8A&#10;" wne:acdName="acd4" wne:fciIndexBasedOn="0065"/>
    <wne:acd wne:argValue="&#10;" wne:acdName="acd5" wne:fciIndexBasedOn="0065"/>
    <wne:acd wne:argValue="&#10;" wne:acdName="acd6" wne:fciIndexBasedOn="0065"/>
    <wne:acd wne:argValue="AgBUAO0AdAB1AGwAbwAgAEkAXwBWAEEATABFAF8A&#10;" wne:acdName="acd7" wne:fciIndexBasedOn="0065"/>
    <wne:acd wne:argValue="AgBUAO0AdAB1AGwAbwAgAEkALgBJAC4ASQAuAEkAXwBWAEEATABFAF8A&#10;" wne:acdName="acd8" wne:fciIndexBasedOn="0065"/>
    <wne:acd wne:argValue="AgBUAO0AdAB1AGwAbwAgAEkALgBJAF8AVgBBAEwARQBfAA==&#10;" wne:acdName="acd9" wne:fciIndexBasedOn="0065"/>
    <wne:acd wne:argValue="AgBUAO0AdAB1AGwAbwAgAEkALgBJAC4ASQBfAFYAQQBMAEUAXwA=&#10;" wne:acdName="acd10" wne:fciIndexBasedOn="0065"/>
    <wne:acd wne:argValue="AgBQAGEAcgDhAGcAcgBhAGYAbwAgAE4AbwByAG0AYQBsAF8AVgBBAEwARQBfAA==&#10;" wne:acdName="acd11" wne:fciIndexBasedOn="0065"/>
    <wne:acd wne:argValue="AgCgJSAATQBhAHIAYwBhAGQAbwByACAASQAuAEkALgBJAF8A&#10;" wne:acdName="acd12" wne:fciIndexBasedOn="0065"/>
    <wne:acd wne:argValue="AgDPJSAATQBhAHIAYwBhAGQAbwByACAASQBfAFYAQQBMAEUAXwA=&#10;" wne:acdName="acd13" wne:fciIndexBasedOn="0065"/>
    <wne:acd wne:argValue="AgAtACAATQBhAHIAYwBhAGQAbwByACAASQAuAEkAXwBWAEEATABFAF8A&#10;" wne:acdName="acd14" wne:fciIndexBasedOn="0065"/>
  </wne:acds>
</wne:tcg>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03910" o:spid="_x0000_s2049" type="#_x0000_t136" style="width:663.5pt;height:35.85pt;margin-top:0;margin-left:0;mso-position-horizontal:center;mso-position-horizontal-relative:margin;mso-position-vertical:center;mso-position-vertical-relative:margin;position:absolute;rotation:315;z-index:-251656192" o:allowincell="f" fillcolor="red" stroked="f">
          <v:fill opacity="0.5"/>
          <v:textpath style="font-family:'Times New Roman';font-size:1pt" string="EMISSÃO PARA COMENTÁRIOS DO CLIEN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
    <w:tblGrid>
      <w:gridCol w:w="2880"/>
      <w:gridCol w:w="3116"/>
      <w:gridCol w:w="2842"/>
      <w:gridCol w:w="1092"/>
    </w:tblGrid>
    <w:tr w:rsidTr="00A86C11">
      <w:tblPrEx>
        <w:tblW w:w="9930"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Ex>
      <w:trPr>
        <w:cantSplit/>
        <w:trHeight w:hRule="exact" w:val="1082"/>
      </w:trPr>
      <w:tc>
        <w:tcPr>
          <w:tcW w:w="2880" w:type="dxa"/>
          <w:vAlign w:val="center"/>
        </w:tcPr>
        <w:p w:rsidR="00F52B6F" w:rsidP="00A86C11">
          <w:pPr>
            <w:pStyle w:val="Header"/>
            <w:tabs>
              <w:tab w:val="left" w:pos="213"/>
              <w:tab w:val="clear" w:pos="4419"/>
              <w:tab w:val="clear" w:pos="8838"/>
            </w:tabs>
            <w:rPr>
              <w:rFonts w:cs="Arial"/>
              <w:sz w:val="20"/>
            </w:rPr>
          </w:pPr>
          <w:r>
            <w:rPr>
              <w:noProof/>
            </w:rPr>
            <w:drawing>
              <wp:inline distT="0" distB="0" distL="0" distR="0">
                <wp:extent cx="828675" cy="323850"/>
                <wp:effectExtent l="19050" t="0" r="9525" b="0"/>
                <wp:docPr id="12" name="Imagem 1" descr="Marca_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004324" name="Imagem 1" descr="Marca_pb"/>
                        <pic:cNvPicPr>
                          <a:picLocks noChangeAspect="1" noChangeArrowheads="1"/>
                        </pic:cNvPicPr>
                      </pic:nvPicPr>
                      <pic:blipFill>
                        <a:blip xmlns:r="http://schemas.openxmlformats.org/officeDocument/2006/relationships" r:embed="rId1"/>
                        <a:stretch>
                          <a:fillRect/>
                        </a:stretch>
                      </pic:blipFill>
                      <pic:spPr bwMode="auto">
                        <a:xfrm>
                          <a:off x="0" y="0"/>
                          <a:ext cx="828675" cy="323850"/>
                        </a:xfrm>
                        <a:prstGeom prst="rect">
                          <a:avLst/>
                        </a:prstGeom>
                        <a:noFill/>
                        <a:ln w="9525">
                          <a:noFill/>
                          <a:miter lim="800000"/>
                          <a:headEnd/>
                          <a:tailEnd/>
                        </a:ln>
                      </pic:spPr>
                    </pic:pic>
                  </a:graphicData>
                </a:graphic>
              </wp:inline>
            </w:drawing>
          </w:r>
        </w:p>
      </w:tc>
      <w:tc>
        <w:tcPr>
          <w:tcW w:w="3116" w:type="dxa"/>
          <w:vAlign w:val="center"/>
        </w:tcPr>
        <w:p w:rsidR="00F52B6F" w:rsidRPr="00805DDD" w:rsidP="00A86C11">
          <w:pPr>
            <w:jc w:val="center"/>
            <w:rPr>
              <w:rFonts w:cs="Arial"/>
              <w:b/>
            </w:rPr>
          </w:pPr>
          <w:r>
            <w:rPr>
              <w:rFonts w:cs="Arial"/>
              <w:b/>
              <w:noProof/>
            </w:rPr>
            <w:drawing>
              <wp:inline distT="0" distB="0" distL="0" distR="0">
                <wp:extent cx="1703795" cy="324000"/>
                <wp:effectExtent l="19050" t="0" r="0" b="0"/>
                <wp:docPr id="13" name="Imagem 2" descr="pimentadeavilane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381551" name="pimentadeavilanew.bmp"/>
                        <pic:cNvPicPr/>
                      </pic:nvPicPr>
                      <pic:blipFill>
                        <a:blip xmlns:r="http://schemas.openxmlformats.org/officeDocument/2006/relationships" r:embed="rId2"/>
                        <a:stretch>
                          <a:fillRect/>
                        </a:stretch>
                      </pic:blipFill>
                      <pic:spPr>
                        <a:xfrm>
                          <a:off x="0" y="0"/>
                          <a:ext cx="1703795" cy="324000"/>
                        </a:xfrm>
                        <a:prstGeom prst="rect">
                          <a:avLst/>
                        </a:prstGeom>
                      </pic:spPr>
                    </pic:pic>
                  </a:graphicData>
                </a:graphic>
              </wp:inline>
            </w:drawing>
          </w:r>
        </w:p>
      </w:tc>
      <w:tc>
        <w:tcPr>
          <w:tcW w:w="3934" w:type="dxa"/>
          <w:gridSpan w:val="2"/>
          <w:vAlign w:val="center"/>
        </w:tcPr>
        <w:p w:rsidR="00F52B6F" w:rsidP="00A86C11">
          <w:pPr>
            <w:jc w:val="center"/>
            <w:rPr>
              <w:rFonts w:cs="Arial"/>
              <w:b/>
            </w:rPr>
          </w:pPr>
          <w:r>
            <w:rPr>
              <w:rFonts w:cs="Arial"/>
              <w:b/>
            </w:rPr>
            <w:t>AUDITORIA TÉCNICA DE SEGURANÇA – FASE V</w:t>
          </w:r>
        </w:p>
      </w:tc>
    </w:tr>
    <w:tr w:rsidTr="00A86C11">
      <w:tblPrEx>
        <w:tblW w:w="9930" w:type="dxa"/>
        <w:tblInd w:w="71" w:type="dxa"/>
        <w:tblLayout w:type="fixed"/>
        <w:tblCellMar>
          <w:left w:w="71" w:type="dxa"/>
          <w:right w:w="71" w:type="dxa"/>
        </w:tblCellMar>
        <w:tblLook w:val="0000"/>
      </w:tblPrEx>
      <w:trPr>
        <w:cantSplit/>
        <w:trHeight w:val="550"/>
      </w:trPr>
      <w:tc>
        <w:tcPr>
          <w:tcW w:w="5996" w:type="dxa"/>
          <w:gridSpan w:val="2"/>
          <w:vMerge w:val="restart"/>
        </w:tcPr>
        <w:p w:rsidR="00F52B6F" w:rsidP="00A86C11">
          <w:pPr>
            <w:jc w:val="both"/>
            <w:rPr>
              <w:rFonts w:cs="Arial"/>
              <w:b/>
              <w:bCs/>
              <w:sz w:val="20"/>
            </w:rPr>
          </w:pPr>
          <w:r>
            <w:rPr>
              <w:rFonts w:cs="Arial"/>
              <w:sz w:val="16"/>
            </w:rPr>
            <w:t>TÍTULO</w:t>
          </w:r>
        </w:p>
        <w:p w:rsidR="008A716E" w:rsidP="008A716E">
          <w:pPr>
            <w:jc w:val="both"/>
            <w:rPr>
              <w:rFonts w:cs="Arial"/>
              <w:b/>
              <w:bCs/>
              <w:sz w:val="20"/>
            </w:rPr>
          </w:pPr>
          <w:r>
            <w:rPr>
              <w:rFonts w:cs="Arial"/>
              <w:b/>
              <w:bCs/>
              <w:sz w:val="20"/>
            </w:rPr>
            <w:t xml:space="preserve">COMPLEXO PARAOPEBA – MINA </w:t>
          </w:r>
          <w:r w:rsidR="00205576">
            <w:rPr>
              <w:rFonts w:cs="Arial"/>
              <w:b/>
              <w:bCs/>
              <w:sz w:val="20"/>
            </w:rPr>
            <w:t>CÓRREGO DO FEIJÃO</w:t>
          </w:r>
        </w:p>
        <w:p w:rsidR="00E678FB" w:rsidP="00E678FB">
          <w:pPr>
            <w:jc w:val="both"/>
            <w:rPr>
              <w:rFonts w:cs="Arial"/>
              <w:b/>
              <w:bCs/>
              <w:sz w:val="20"/>
            </w:rPr>
          </w:pPr>
          <w:r>
            <w:rPr>
              <w:rFonts w:cs="Arial"/>
              <w:b/>
              <w:bCs/>
              <w:sz w:val="20"/>
            </w:rPr>
            <w:t>BARRAGEM I</w:t>
          </w:r>
        </w:p>
        <w:p w:rsidR="008A716E" w:rsidRPr="000E46FB" w:rsidP="00E678FB">
          <w:pPr>
            <w:jc w:val="both"/>
            <w:rPr>
              <w:rFonts w:cs="Arial"/>
              <w:b/>
              <w:bCs/>
              <w:sz w:val="20"/>
              <w:szCs w:val="20"/>
            </w:rPr>
          </w:pPr>
          <w:r w:rsidRPr="000E46FB">
            <w:rPr>
              <w:rFonts w:cs="Arial"/>
              <w:b/>
              <w:bCs/>
              <w:sz w:val="20"/>
              <w:szCs w:val="20"/>
            </w:rPr>
            <w:t>DN COPAM N.º 124/08</w:t>
          </w:r>
        </w:p>
        <w:p w:rsidR="00F52B6F" w:rsidRPr="00215D6C" w:rsidP="008A716E">
          <w:pPr>
            <w:jc w:val="both"/>
            <w:rPr>
              <w:rFonts w:cs="Arial"/>
              <w:b/>
              <w:bCs/>
              <w:color w:val="FF0000"/>
              <w:sz w:val="20"/>
            </w:rPr>
          </w:pPr>
          <w:r w:rsidRPr="00E64826">
            <w:rPr>
              <w:rFonts w:cs="Arial"/>
              <w:b/>
              <w:bCs/>
              <w:sz w:val="20"/>
              <w:szCs w:val="20"/>
            </w:rPr>
            <w:t>DECLARAÇÃO DE CONDIÇÃO DE ESTABILIDADE / 201</w:t>
          </w:r>
          <w:r>
            <w:rPr>
              <w:rFonts w:cs="Arial"/>
              <w:b/>
              <w:bCs/>
              <w:sz w:val="20"/>
              <w:szCs w:val="20"/>
            </w:rPr>
            <w:t>4</w:t>
          </w:r>
        </w:p>
      </w:tc>
      <w:tc>
        <w:tcPr>
          <w:tcW w:w="2842" w:type="dxa"/>
        </w:tcPr>
        <w:p w:rsidR="00F52B6F" w:rsidP="00A86C11">
          <w:pPr>
            <w:jc w:val="both"/>
            <w:rPr>
              <w:rFonts w:cs="Arial"/>
              <w:sz w:val="16"/>
            </w:rPr>
          </w:pPr>
          <w:r>
            <w:rPr>
              <w:rFonts w:cs="Arial"/>
              <w:sz w:val="16"/>
            </w:rPr>
            <w:t>Nº VALE</w:t>
          </w:r>
        </w:p>
        <w:p w:rsidR="00F52B6F" w:rsidP="00A86C11">
          <w:pPr>
            <w:spacing w:before="120"/>
            <w:jc w:val="center"/>
            <w:rPr>
              <w:rFonts w:cs="Arial"/>
              <w:b/>
              <w:bCs/>
              <w:sz w:val="20"/>
            </w:rPr>
          </w:pPr>
        </w:p>
      </w:tc>
      <w:tc>
        <w:tcPr>
          <w:tcW w:w="1092" w:type="dxa"/>
        </w:tcPr>
        <w:p w:rsidR="00F52B6F" w:rsidP="00A86C11">
          <w:pPr>
            <w:ind w:left="-71" w:right="-71"/>
            <w:jc w:val="center"/>
            <w:rPr>
              <w:rFonts w:cs="Arial"/>
              <w:sz w:val="16"/>
            </w:rPr>
          </w:pPr>
          <w:r>
            <w:rPr>
              <w:rFonts w:cs="Arial"/>
              <w:sz w:val="16"/>
            </w:rPr>
            <w:t>PÁGINA</w:t>
          </w:r>
        </w:p>
        <w:p w:rsidR="00F52B6F" w:rsidP="009464C5">
          <w:pPr>
            <w:spacing w:before="120"/>
            <w:ind w:left="-74" w:right="-74"/>
            <w:jc w:val="center"/>
            <w:rPr>
              <w:rFonts w:cs="Arial"/>
              <w:b/>
              <w:bCs/>
              <w:sz w:val="20"/>
            </w:rPr>
          </w:pPr>
          <w:r>
            <w:rPr>
              <w:rStyle w:val="PageNumber"/>
              <w:rFonts w:cs="Arial"/>
              <w:b/>
              <w:bCs/>
              <w:sz w:val="20"/>
            </w:rPr>
            <w:fldChar w:fldCharType="begin"/>
          </w:r>
          <w:r>
            <w:rPr>
              <w:rStyle w:val="PageNumber"/>
              <w:rFonts w:cs="Arial"/>
              <w:b/>
              <w:bCs/>
              <w:sz w:val="20"/>
            </w:rPr>
            <w:instrText xml:space="preserve"> PAGE </w:instrText>
          </w:r>
          <w:r>
            <w:rPr>
              <w:rStyle w:val="PageNumber"/>
              <w:rFonts w:cs="Arial"/>
              <w:b/>
              <w:bCs/>
              <w:sz w:val="20"/>
            </w:rPr>
            <w:fldChar w:fldCharType="separate"/>
          </w:r>
          <w:r>
            <w:rPr>
              <w:rStyle w:val="PageNumber"/>
              <w:rFonts w:ascii="Arial" w:hAnsi="Arial" w:cs="Arial"/>
              <w:b/>
              <w:bCs/>
              <w:sz w:val="20"/>
              <w:szCs w:val="24"/>
              <w:lang w:val="pt-BR" w:eastAsia="pt-BR" w:bidi="ar-SA"/>
            </w:rPr>
            <w:t>4</w:t>
          </w:r>
          <w:r>
            <w:rPr>
              <w:rStyle w:val="PageNumber"/>
              <w:rFonts w:cs="Arial"/>
              <w:b/>
              <w:bCs/>
              <w:sz w:val="20"/>
            </w:rPr>
            <w:fldChar w:fldCharType="end"/>
          </w:r>
          <w:r w:rsidR="001F745B">
            <w:rPr>
              <w:rStyle w:val="PageNumber"/>
              <w:rFonts w:cs="Arial"/>
              <w:b/>
              <w:bCs/>
              <w:sz w:val="20"/>
            </w:rPr>
            <w:t>/</w:t>
          </w:r>
          <w:r w:rsidR="009464C5">
            <w:rPr>
              <w:rStyle w:val="PageNumber"/>
              <w:rFonts w:cs="Arial"/>
              <w:b/>
              <w:bCs/>
              <w:sz w:val="20"/>
            </w:rPr>
            <w:t>8</w:t>
          </w:r>
        </w:p>
      </w:tc>
    </w:tr>
    <w:tr w:rsidTr="00A86C11">
      <w:tblPrEx>
        <w:tblW w:w="9930" w:type="dxa"/>
        <w:tblInd w:w="71" w:type="dxa"/>
        <w:tblLayout w:type="fixed"/>
        <w:tblCellMar>
          <w:left w:w="71" w:type="dxa"/>
          <w:right w:w="71" w:type="dxa"/>
        </w:tblCellMar>
        <w:tblLook w:val="0000"/>
      </w:tblPrEx>
      <w:trPr>
        <w:cantSplit/>
        <w:trHeight w:val="550"/>
      </w:trPr>
      <w:tc>
        <w:tcPr>
          <w:tcW w:w="5996" w:type="dxa"/>
          <w:gridSpan w:val="2"/>
          <w:vMerge/>
        </w:tcPr>
        <w:p w:rsidR="00F52B6F" w:rsidP="00A86C11">
          <w:pPr>
            <w:tabs>
              <w:tab w:val="left" w:pos="851"/>
            </w:tabs>
            <w:rPr>
              <w:rFonts w:cs="Arial"/>
              <w:sz w:val="20"/>
            </w:rPr>
          </w:pPr>
        </w:p>
      </w:tc>
      <w:tc>
        <w:tcPr>
          <w:tcW w:w="2842" w:type="dxa"/>
        </w:tcPr>
        <w:p w:rsidR="00F52B6F" w:rsidP="00A86C11">
          <w:pPr>
            <w:jc w:val="both"/>
            <w:rPr>
              <w:rFonts w:cs="Arial"/>
              <w:sz w:val="16"/>
            </w:rPr>
          </w:pPr>
          <w:r>
            <w:rPr>
              <w:rFonts w:cs="Arial"/>
              <w:sz w:val="16"/>
            </w:rPr>
            <w:t>Nº PIMENTA DE ÁVILA</w:t>
          </w:r>
        </w:p>
        <w:p w:rsidR="00F52B6F" w:rsidP="00E139FF">
          <w:pPr>
            <w:spacing w:before="120"/>
            <w:jc w:val="center"/>
            <w:rPr>
              <w:rFonts w:cs="Arial"/>
              <w:b/>
              <w:bCs/>
              <w:sz w:val="20"/>
            </w:rPr>
          </w:pPr>
          <w:r>
            <w:rPr>
              <w:rFonts w:cs="Arial"/>
              <w:b/>
              <w:bCs/>
              <w:sz w:val="20"/>
            </w:rPr>
            <w:t>RD-375-DL-373</w:t>
          </w:r>
          <w:r w:rsidR="00205576">
            <w:rPr>
              <w:rFonts w:cs="Arial"/>
              <w:b/>
              <w:bCs/>
              <w:sz w:val="20"/>
            </w:rPr>
            <w:t>8</w:t>
          </w:r>
          <w:r w:rsidR="00E678FB">
            <w:rPr>
              <w:rFonts w:cs="Arial"/>
              <w:b/>
              <w:bCs/>
              <w:sz w:val="20"/>
            </w:rPr>
            <w:t>2</w:t>
          </w:r>
          <w:r>
            <w:rPr>
              <w:rFonts w:cs="Arial"/>
              <w:b/>
              <w:bCs/>
              <w:sz w:val="20"/>
            </w:rPr>
            <w:t>-0</w:t>
          </w:r>
          <w:r w:rsidR="00E139FF">
            <w:rPr>
              <w:rFonts w:cs="Arial"/>
              <w:b/>
              <w:bCs/>
              <w:sz w:val="20"/>
            </w:rPr>
            <w:t>0</w:t>
          </w:r>
        </w:p>
      </w:tc>
      <w:tc>
        <w:tcPr>
          <w:tcW w:w="1092" w:type="dxa"/>
        </w:tcPr>
        <w:p w:rsidR="00F52B6F" w:rsidP="00A86C11">
          <w:pPr>
            <w:jc w:val="center"/>
            <w:rPr>
              <w:rFonts w:cs="Arial"/>
              <w:sz w:val="16"/>
            </w:rPr>
          </w:pPr>
          <w:r>
            <w:rPr>
              <w:rFonts w:cs="Arial"/>
              <w:sz w:val="16"/>
            </w:rPr>
            <w:t>REV.</w:t>
          </w:r>
        </w:p>
        <w:p w:rsidR="00F52B6F" w:rsidP="00A86C11">
          <w:pPr>
            <w:spacing w:before="120"/>
            <w:jc w:val="center"/>
            <w:rPr>
              <w:rFonts w:cs="Arial"/>
              <w:b/>
              <w:bCs/>
              <w:sz w:val="20"/>
            </w:rPr>
          </w:pPr>
          <w:r>
            <w:rPr>
              <w:rFonts w:cs="Arial"/>
              <w:b/>
              <w:bCs/>
              <w:sz w:val="20"/>
            </w:rPr>
            <w:t>-</w:t>
          </w:r>
        </w:p>
      </w:tc>
    </w:tr>
  </w:tbl>
  <w:p w:rsidR="00F52B6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03909" o:spid="_x0000_s2050" type="#_x0000_t136" style="width:663.5pt;height:35.85pt;margin-top:0;margin-left:0;mso-position-horizontal:center;mso-position-horizontal-relative:margin;mso-position-vertical:center;mso-position-vertical-relative:margin;position:absolute;rotation:315;z-index:-251657216" o:allowincell="f" fillcolor="red" stroked="f">
          <v:fill opacity="0.5"/>
          <v:textpath style="font-family:'Times New Roman';font-size:1pt" string="EMISSÃO PARA COMENTÁRIOS DO CLIEN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451"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
    <w:tblGrid>
      <w:gridCol w:w="4678"/>
      <w:gridCol w:w="4820"/>
      <w:gridCol w:w="3685"/>
      <w:gridCol w:w="2268"/>
    </w:tblGrid>
    <w:tr w:rsidTr="0098356C">
      <w:tblPrEx>
        <w:tblW w:w="15451"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Ex>
      <w:trPr>
        <w:cantSplit/>
        <w:trHeight w:hRule="exact" w:val="1082"/>
      </w:trPr>
      <w:tc>
        <w:tcPr>
          <w:tcW w:w="4678" w:type="dxa"/>
          <w:vAlign w:val="center"/>
        </w:tcPr>
        <w:p w:rsidR="00E16132" w:rsidP="00A86C11">
          <w:pPr>
            <w:pStyle w:val="Header"/>
            <w:tabs>
              <w:tab w:val="left" w:pos="213"/>
              <w:tab w:val="clear" w:pos="4419"/>
              <w:tab w:val="clear" w:pos="8838"/>
            </w:tabs>
            <w:rPr>
              <w:rFonts w:cs="Arial"/>
              <w:sz w:val="20"/>
            </w:rPr>
          </w:pPr>
          <w:r>
            <w:rPr>
              <w:noProof/>
            </w:rPr>
            <w:drawing>
              <wp:inline distT="0" distB="0" distL="0" distR="0">
                <wp:extent cx="828675" cy="323850"/>
                <wp:effectExtent l="19050" t="0" r="9525" b="0"/>
                <wp:docPr id="6" name="Imagem 1" descr="Marca_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37956" name="Imagem 1" descr="Marca_pb"/>
                        <pic:cNvPicPr>
                          <a:picLocks noChangeAspect="1" noChangeArrowheads="1"/>
                        </pic:cNvPicPr>
                      </pic:nvPicPr>
                      <pic:blipFill>
                        <a:blip xmlns:r="http://schemas.openxmlformats.org/officeDocument/2006/relationships" r:embed="rId1"/>
                        <a:stretch>
                          <a:fillRect/>
                        </a:stretch>
                      </pic:blipFill>
                      <pic:spPr bwMode="auto">
                        <a:xfrm>
                          <a:off x="0" y="0"/>
                          <a:ext cx="828675" cy="323850"/>
                        </a:xfrm>
                        <a:prstGeom prst="rect">
                          <a:avLst/>
                        </a:prstGeom>
                        <a:noFill/>
                        <a:ln w="9525">
                          <a:noFill/>
                          <a:miter lim="800000"/>
                          <a:headEnd/>
                          <a:tailEnd/>
                        </a:ln>
                      </pic:spPr>
                    </pic:pic>
                  </a:graphicData>
                </a:graphic>
              </wp:inline>
            </w:drawing>
          </w:r>
        </w:p>
      </w:tc>
      <w:tc>
        <w:tcPr>
          <w:tcW w:w="4820" w:type="dxa"/>
          <w:vAlign w:val="center"/>
        </w:tcPr>
        <w:p w:rsidR="00E16132" w:rsidRPr="00805DDD" w:rsidP="00A86C11">
          <w:pPr>
            <w:jc w:val="center"/>
            <w:rPr>
              <w:rFonts w:cs="Arial"/>
              <w:b/>
            </w:rPr>
          </w:pPr>
          <w:r>
            <w:rPr>
              <w:rFonts w:cs="Arial"/>
              <w:b/>
              <w:noProof/>
            </w:rPr>
            <w:drawing>
              <wp:inline distT="0" distB="0" distL="0" distR="0">
                <wp:extent cx="1703795" cy="324000"/>
                <wp:effectExtent l="19050" t="0" r="0" b="0"/>
                <wp:docPr id="14" name="Imagem 2" descr="pimentadeavilane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014724" name="pimentadeavilanew.bmp"/>
                        <pic:cNvPicPr/>
                      </pic:nvPicPr>
                      <pic:blipFill>
                        <a:blip xmlns:r="http://schemas.openxmlformats.org/officeDocument/2006/relationships" r:embed="rId2"/>
                        <a:stretch>
                          <a:fillRect/>
                        </a:stretch>
                      </pic:blipFill>
                      <pic:spPr>
                        <a:xfrm>
                          <a:off x="0" y="0"/>
                          <a:ext cx="1703795" cy="324000"/>
                        </a:xfrm>
                        <a:prstGeom prst="rect">
                          <a:avLst/>
                        </a:prstGeom>
                      </pic:spPr>
                    </pic:pic>
                  </a:graphicData>
                </a:graphic>
              </wp:inline>
            </w:drawing>
          </w:r>
        </w:p>
      </w:tc>
      <w:tc>
        <w:tcPr>
          <w:tcW w:w="5953" w:type="dxa"/>
          <w:gridSpan w:val="2"/>
          <w:vAlign w:val="center"/>
        </w:tcPr>
        <w:p w:rsidR="00E16132" w:rsidP="00A86C11">
          <w:pPr>
            <w:jc w:val="center"/>
            <w:rPr>
              <w:rFonts w:cs="Arial"/>
              <w:b/>
            </w:rPr>
          </w:pPr>
          <w:r>
            <w:rPr>
              <w:rFonts w:cs="Arial"/>
              <w:b/>
            </w:rPr>
            <w:t>AUDITORIA TÉCNICA DE SEGURANÇA – FASE V</w:t>
          </w:r>
        </w:p>
      </w:tc>
    </w:tr>
    <w:tr w:rsidTr="0098356C">
      <w:tblPrEx>
        <w:tblW w:w="15451" w:type="dxa"/>
        <w:tblInd w:w="71" w:type="dxa"/>
        <w:tblLayout w:type="fixed"/>
        <w:tblCellMar>
          <w:left w:w="71" w:type="dxa"/>
          <w:right w:w="71" w:type="dxa"/>
        </w:tblCellMar>
        <w:tblLook w:val="0000"/>
      </w:tblPrEx>
      <w:trPr>
        <w:cantSplit/>
        <w:trHeight w:val="550"/>
      </w:trPr>
      <w:tc>
        <w:tcPr>
          <w:tcW w:w="9498" w:type="dxa"/>
          <w:gridSpan w:val="2"/>
          <w:vMerge w:val="restart"/>
        </w:tcPr>
        <w:p w:rsidR="00E16132" w:rsidP="00A86C11">
          <w:pPr>
            <w:jc w:val="both"/>
            <w:rPr>
              <w:rFonts w:cs="Arial"/>
              <w:b/>
              <w:bCs/>
              <w:sz w:val="20"/>
            </w:rPr>
          </w:pPr>
          <w:r>
            <w:rPr>
              <w:rFonts w:cs="Arial"/>
              <w:sz w:val="16"/>
            </w:rPr>
            <w:t>TÍTULO</w:t>
          </w:r>
        </w:p>
        <w:p w:rsidR="00E16132" w:rsidP="008A716E">
          <w:pPr>
            <w:jc w:val="both"/>
            <w:rPr>
              <w:rFonts w:cs="Arial"/>
              <w:b/>
              <w:bCs/>
              <w:sz w:val="20"/>
            </w:rPr>
          </w:pPr>
          <w:r>
            <w:rPr>
              <w:rFonts w:cs="Arial"/>
              <w:b/>
              <w:bCs/>
              <w:sz w:val="20"/>
            </w:rPr>
            <w:t xml:space="preserve">COMPLEXO PARAOPEBA – MINA </w:t>
          </w:r>
          <w:r w:rsidR="00205576">
            <w:rPr>
              <w:rFonts w:cs="Arial"/>
              <w:b/>
              <w:bCs/>
              <w:sz w:val="20"/>
            </w:rPr>
            <w:t>CÓRREGO DO FEIJÃO</w:t>
          </w:r>
        </w:p>
        <w:p w:rsidR="00E16132" w:rsidP="008A716E">
          <w:pPr>
            <w:jc w:val="both"/>
            <w:rPr>
              <w:rFonts w:cs="Arial"/>
              <w:b/>
              <w:bCs/>
              <w:sz w:val="20"/>
            </w:rPr>
          </w:pPr>
          <w:r>
            <w:rPr>
              <w:rFonts w:cs="Arial"/>
              <w:b/>
              <w:bCs/>
              <w:sz w:val="20"/>
            </w:rPr>
            <w:t>BARRAGEM I</w:t>
          </w:r>
        </w:p>
        <w:p w:rsidR="00E16132" w:rsidRPr="000E46FB" w:rsidP="008A716E">
          <w:pPr>
            <w:spacing w:before="40"/>
            <w:rPr>
              <w:rFonts w:cs="Arial"/>
              <w:b/>
              <w:bCs/>
              <w:sz w:val="20"/>
              <w:szCs w:val="20"/>
            </w:rPr>
          </w:pPr>
          <w:r w:rsidRPr="000E46FB">
            <w:rPr>
              <w:rFonts w:cs="Arial"/>
              <w:b/>
              <w:bCs/>
              <w:sz w:val="20"/>
              <w:szCs w:val="20"/>
            </w:rPr>
            <w:t>DN COPAM N.º 124/08</w:t>
          </w:r>
        </w:p>
        <w:p w:rsidR="00E16132" w:rsidRPr="00215D6C" w:rsidP="008A716E">
          <w:pPr>
            <w:jc w:val="both"/>
            <w:rPr>
              <w:rFonts w:cs="Arial"/>
              <w:b/>
              <w:bCs/>
              <w:color w:val="FF0000"/>
              <w:sz w:val="20"/>
            </w:rPr>
          </w:pPr>
          <w:r w:rsidRPr="00E64826">
            <w:rPr>
              <w:rFonts w:cs="Arial"/>
              <w:b/>
              <w:bCs/>
              <w:sz w:val="20"/>
              <w:szCs w:val="20"/>
            </w:rPr>
            <w:t>DECLARAÇÃO DE CONDIÇÃO DE ESTABILIDADE / 201</w:t>
          </w:r>
          <w:r>
            <w:rPr>
              <w:rFonts w:cs="Arial"/>
              <w:b/>
              <w:bCs/>
              <w:sz w:val="20"/>
              <w:szCs w:val="20"/>
            </w:rPr>
            <w:t>4</w:t>
          </w:r>
        </w:p>
      </w:tc>
      <w:tc>
        <w:tcPr>
          <w:tcW w:w="3685" w:type="dxa"/>
        </w:tcPr>
        <w:p w:rsidR="00E16132" w:rsidP="00A86C11">
          <w:pPr>
            <w:jc w:val="both"/>
            <w:rPr>
              <w:rFonts w:cs="Arial"/>
              <w:sz w:val="16"/>
            </w:rPr>
          </w:pPr>
          <w:r>
            <w:rPr>
              <w:rFonts w:cs="Arial"/>
              <w:sz w:val="16"/>
            </w:rPr>
            <w:t>Nº VALE</w:t>
          </w:r>
        </w:p>
        <w:p w:rsidR="00E16132" w:rsidP="00A86C11">
          <w:pPr>
            <w:spacing w:before="120"/>
            <w:jc w:val="center"/>
            <w:rPr>
              <w:rFonts w:cs="Arial"/>
              <w:b/>
              <w:bCs/>
              <w:sz w:val="20"/>
            </w:rPr>
          </w:pPr>
        </w:p>
      </w:tc>
      <w:tc>
        <w:tcPr>
          <w:tcW w:w="2268" w:type="dxa"/>
        </w:tcPr>
        <w:p w:rsidR="00E16132" w:rsidP="00A86C11">
          <w:pPr>
            <w:ind w:left="-71" w:right="-71"/>
            <w:jc w:val="center"/>
            <w:rPr>
              <w:rFonts w:cs="Arial"/>
              <w:sz w:val="16"/>
            </w:rPr>
          </w:pPr>
          <w:r>
            <w:rPr>
              <w:rFonts w:cs="Arial"/>
              <w:sz w:val="16"/>
            </w:rPr>
            <w:t>PÁGINA</w:t>
          </w:r>
        </w:p>
        <w:p w:rsidR="00E16132" w:rsidP="009464C5">
          <w:pPr>
            <w:spacing w:before="120"/>
            <w:ind w:left="-74" w:right="-74"/>
            <w:jc w:val="center"/>
            <w:rPr>
              <w:rFonts w:cs="Arial"/>
              <w:b/>
              <w:bCs/>
              <w:sz w:val="20"/>
            </w:rPr>
          </w:pPr>
          <w:r>
            <w:rPr>
              <w:rStyle w:val="PageNumber"/>
              <w:rFonts w:cs="Arial"/>
              <w:b/>
              <w:bCs/>
              <w:sz w:val="20"/>
            </w:rPr>
            <w:fldChar w:fldCharType="begin"/>
          </w:r>
          <w:r>
            <w:rPr>
              <w:rStyle w:val="PageNumber"/>
              <w:rFonts w:cs="Arial"/>
              <w:b/>
              <w:bCs/>
              <w:sz w:val="20"/>
            </w:rPr>
            <w:instrText xml:space="preserve"> PAGE </w:instrText>
          </w:r>
          <w:r>
            <w:rPr>
              <w:rStyle w:val="PageNumber"/>
              <w:rFonts w:cs="Arial"/>
              <w:b/>
              <w:bCs/>
              <w:sz w:val="20"/>
            </w:rPr>
            <w:fldChar w:fldCharType="separate"/>
          </w:r>
          <w:r>
            <w:rPr>
              <w:rStyle w:val="PageNumber"/>
              <w:rFonts w:ascii="Arial" w:hAnsi="Arial" w:cs="Arial"/>
              <w:b/>
              <w:bCs/>
              <w:sz w:val="20"/>
              <w:szCs w:val="24"/>
              <w:lang w:val="pt-BR" w:eastAsia="pt-BR" w:bidi="ar-SA"/>
            </w:rPr>
            <w:t>8</w:t>
          </w:r>
          <w:r>
            <w:rPr>
              <w:rStyle w:val="PageNumber"/>
              <w:rFonts w:cs="Arial"/>
              <w:b/>
              <w:bCs/>
              <w:sz w:val="20"/>
            </w:rPr>
            <w:fldChar w:fldCharType="end"/>
          </w:r>
          <w:r w:rsidR="001F745B">
            <w:rPr>
              <w:rStyle w:val="PageNumber"/>
              <w:rFonts w:cs="Arial"/>
              <w:b/>
              <w:bCs/>
              <w:sz w:val="20"/>
            </w:rPr>
            <w:t>/</w:t>
          </w:r>
          <w:r w:rsidR="009464C5">
            <w:rPr>
              <w:rStyle w:val="PageNumber"/>
              <w:rFonts w:cs="Arial"/>
              <w:b/>
              <w:bCs/>
              <w:sz w:val="20"/>
            </w:rPr>
            <w:t>8</w:t>
          </w:r>
        </w:p>
      </w:tc>
    </w:tr>
    <w:tr w:rsidTr="0098356C">
      <w:tblPrEx>
        <w:tblW w:w="15451" w:type="dxa"/>
        <w:tblInd w:w="71" w:type="dxa"/>
        <w:tblLayout w:type="fixed"/>
        <w:tblCellMar>
          <w:left w:w="71" w:type="dxa"/>
          <w:right w:w="71" w:type="dxa"/>
        </w:tblCellMar>
        <w:tblLook w:val="0000"/>
      </w:tblPrEx>
      <w:trPr>
        <w:cantSplit/>
        <w:trHeight w:val="550"/>
      </w:trPr>
      <w:tc>
        <w:tcPr>
          <w:tcW w:w="9498" w:type="dxa"/>
          <w:gridSpan w:val="2"/>
          <w:vMerge/>
        </w:tcPr>
        <w:p w:rsidR="00E16132" w:rsidP="00A86C11">
          <w:pPr>
            <w:tabs>
              <w:tab w:val="left" w:pos="851"/>
            </w:tabs>
            <w:rPr>
              <w:rFonts w:cs="Arial"/>
              <w:sz w:val="20"/>
            </w:rPr>
          </w:pPr>
        </w:p>
      </w:tc>
      <w:tc>
        <w:tcPr>
          <w:tcW w:w="3685" w:type="dxa"/>
        </w:tcPr>
        <w:p w:rsidR="00E16132" w:rsidP="00A86C11">
          <w:pPr>
            <w:jc w:val="both"/>
            <w:rPr>
              <w:rFonts w:cs="Arial"/>
              <w:sz w:val="16"/>
            </w:rPr>
          </w:pPr>
          <w:r>
            <w:rPr>
              <w:rFonts w:cs="Arial"/>
              <w:sz w:val="16"/>
            </w:rPr>
            <w:t>Nº PIMENTA DE ÁVILA</w:t>
          </w:r>
        </w:p>
        <w:p w:rsidR="00E16132" w:rsidP="00922C18">
          <w:pPr>
            <w:spacing w:before="120"/>
            <w:jc w:val="center"/>
            <w:rPr>
              <w:rFonts w:cs="Arial"/>
              <w:b/>
              <w:bCs/>
              <w:sz w:val="20"/>
            </w:rPr>
          </w:pPr>
          <w:r>
            <w:rPr>
              <w:rFonts w:cs="Arial"/>
              <w:b/>
              <w:bCs/>
              <w:sz w:val="20"/>
            </w:rPr>
            <w:t>RD-375-DL-373</w:t>
          </w:r>
          <w:r w:rsidR="00205576">
            <w:rPr>
              <w:rFonts w:cs="Arial"/>
              <w:b/>
              <w:bCs/>
              <w:sz w:val="20"/>
            </w:rPr>
            <w:t>8</w:t>
          </w:r>
          <w:r w:rsidR="00914935">
            <w:rPr>
              <w:rFonts w:cs="Arial"/>
              <w:b/>
              <w:bCs/>
              <w:sz w:val="20"/>
            </w:rPr>
            <w:t>2</w:t>
          </w:r>
          <w:r>
            <w:rPr>
              <w:rFonts w:cs="Arial"/>
              <w:b/>
              <w:bCs/>
              <w:sz w:val="20"/>
            </w:rPr>
            <w:t>-0</w:t>
          </w:r>
          <w:r w:rsidR="00922C18">
            <w:rPr>
              <w:rFonts w:cs="Arial"/>
              <w:b/>
              <w:bCs/>
              <w:sz w:val="20"/>
            </w:rPr>
            <w:t>0</w:t>
          </w:r>
        </w:p>
      </w:tc>
      <w:tc>
        <w:tcPr>
          <w:tcW w:w="2268" w:type="dxa"/>
        </w:tcPr>
        <w:p w:rsidR="00E16132" w:rsidP="00A86C11">
          <w:pPr>
            <w:jc w:val="center"/>
            <w:rPr>
              <w:rFonts w:cs="Arial"/>
              <w:sz w:val="16"/>
            </w:rPr>
          </w:pPr>
          <w:r>
            <w:rPr>
              <w:rFonts w:cs="Arial"/>
              <w:sz w:val="16"/>
            </w:rPr>
            <w:t>REV.</w:t>
          </w:r>
        </w:p>
        <w:p w:rsidR="00E16132" w:rsidP="00A86C11">
          <w:pPr>
            <w:spacing w:before="120"/>
            <w:jc w:val="center"/>
            <w:rPr>
              <w:rFonts w:cs="Arial"/>
              <w:b/>
              <w:bCs/>
              <w:sz w:val="20"/>
            </w:rPr>
          </w:pPr>
          <w:r>
            <w:rPr>
              <w:rFonts w:cs="Arial"/>
              <w:b/>
              <w:bCs/>
              <w:sz w:val="20"/>
            </w:rPr>
            <w:t>-</w:t>
          </w:r>
        </w:p>
      </w:tc>
    </w:tr>
  </w:tbl>
  <w:p w:rsidR="00E1613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03913" o:spid="_x0000_s2051" type="#_x0000_t136" style="width:663.5pt;height:35.85pt;margin-top:0;margin-left:0;mso-position-horizontal:center;mso-position-horizontal-relative:margin;mso-position-vertical:center;mso-position-vertical-relative:margin;position:absolute;rotation:315;z-index:-251654144" o:allowincell="f" fillcolor="red" stroked="f">
          <v:fill opacity="0.5"/>
          <v:textpath style="font-family:'Times New Roman';font-size:1pt" string="EMISSÃO PARA COMENTÁRIOS DO CLIEN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B6F">
    <w:pPr>
      <w:rPr>
        <w:rFonts w:cs="Arial"/>
        <w:sz w:val="12"/>
        <w:szCs w:val="12"/>
      </w:rPr>
    </w:pPr>
    <w:r w:rsidRPr="00CE6853">
      <w:rPr>
        <w:rFonts w:cs="Arial"/>
        <w:noProof/>
        <w:sz w:val="12"/>
        <w:szCs w:val="12"/>
      </w:rPr>
      <w:drawing>
        <wp:anchor distT="0" distB="0" distL="114300" distR="114300" simplePos="0" relativeHeight="251658240" behindDoc="0" locked="0" layoutInCell="1" allowOverlap="1">
          <wp:simplePos x="0" y="0"/>
          <wp:positionH relativeFrom="column">
            <wp:posOffset>-907259</wp:posOffset>
          </wp:positionH>
          <wp:positionV relativeFrom="paragraph">
            <wp:posOffset>234938</wp:posOffset>
          </wp:positionV>
          <wp:extent cx="7557219" cy="336430"/>
          <wp:effectExtent l="19050" t="0" r="6350" b="0"/>
          <wp:wrapNone/>
          <wp:docPr id="10" name="Imagem 2" descr="X:\Gestao_Qualidade\Logomarcas\Formato_A4_Retr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74793" name="Picture 2" descr="X:\Gestao_Qualidade\Logomarcas\Formato_A4_Retrato.jpg"/>
                  <pic:cNvPicPr>
                    <a:picLocks noChangeAspect="1" noChangeArrowheads="1"/>
                  </pic:cNvPicPr>
                </pic:nvPicPr>
                <pic:blipFill>
                  <a:blip xmlns:r="http://schemas.openxmlformats.org/officeDocument/2006/relationships" r:embed="rId1"/>
                  <a:stretch>
                    <a:fillRect/>
                  </a:stretch>
                </pic:blipFill>
                <pic:spPr bwMode="auto">
                  <a:xfrm>
                    <a:off x="0" y="0"/>
                    <a:ext cx="7556500" cy="336550"/>
                  </a:xfrm>
                  <a:prstGeom prst="rect">
                    <a:avLst/>
                  </a:prstGeom>
                  <a:noFill/>
                  <a:ln w="9525">
                    <a:noFill/>
                    <a:miter lim="800000"/>
                    <a:headEnd/>
                    <a:tailEnd/>
                  </a:ln>
                </pic:spPr>
              </pic:pic>
            </a:graphicData>
          </a:graphic>
        </wp:anchor>
      </w:drawing>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B6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03912" o:spid="_x0000_s2052" type="#_x0000_t136" style="width:663.5pt;height:35.85pt;margin-top:0;margin-left:0;mso-position-horizontal:center;mso-position-horizontal-relative:margin;mso-position-vertical:center;mso-position-vertical-relative:margin;position:absolute;rotation:315;z-index:-251655168" o:allowincell="f" fillcolor="red" stroked="f">
          <v:fill opacity="0.5"/>
          <v:textpath style="font-family:'Times New Roman';font-size:1pt" string="EMISSÃO PARA COMENTÁRIOS DO CLIEN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2817"/>
    <w:multiLevelType w:val="hybridMultilevel"/>
    <w:tmpl w:val="49827372"/>
    <w:lvl w:ilvl="0">
      <w:start w:val="1"/>
      <w:numFmt w:val="bullet"/>
      <w:pStyle w:val="Estilo2"/>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339607A"/>
    <w:multiLevelType w:val="hybridMultilevel"/>
    <w:tmpl w:val="C622843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25F6BD1"/>
    <w:multiLevelType w:val="multilevel"/>
    <w:tmpl w:val="DDB62966"/>
    <w:lvl w:ilvl="0">
      <w:start w:val="1"/>
      <w:numFmt w:val="decimal"/>
      <w:pStyle w:val="CVRDTTULO1"/>
      <w:lvlText w:val="%1.0"/>
      <w:lvlJc w:val="left"/>
      <w:pPr>
        <w:tabs>
          <w:tab w:val="num" w:pos="1140"/>
        </w:tabs>
        <w:ind w:left="1140" w:hanging="1140"/>
      </w:pPr>
      <w:rPr>
        <w:rFonts w:hint="default"/>
      </w:rPr>
    </w:lvl>
    <w:lvl w:ilvl="1">
      <w:start w:val="1"/>
      <w:numFmt w:val="decimal"/>
      <w:lvlText w:val="%1.%2"/>
      <w:lvlJc w:val="left"/>
      <w:pPr>
        <w:tabs>
          <w:tab w:val="num" w:pos="1848"/>
        </w:tabs>
        <w:ind w:left="1848"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nsid w:val="17C228B6"/>
    <w:multiLevelType w:val="hybridMultilevel"/>
    <w:tmpl w:val="B0E0F92A"/>
    <w:lvl w:ilvl="0">
      <w:start w:val="1"/>
      <w:numFmt w:val="bullet"/>
      <w:pStyle w:val="Marcadores1"/>
      <w:lvlText w:val=""/>
      <w:lvlJc w:val="left"/>
      <w:pPr>
        <w:tabs>
          <w:tab w:val="num" w:pos="1701"/>
        </w:tabs>
        <w:ind w:left="1701"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126629B"/>
    <w:multiLevelType w:val="hybridMultilevel"/>
    <w:tmpl w:val="1842DB8A"/>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7FF0AC5"/>
    <w:multiLevelType w:val="hybridMultilevel"/>
    <w:tmpl w:val="B5B8E4C6"/>
    <w:lvl w:ilvl="0">
      <w:start w:val="0"/>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362E3FAF"/>
    <w:multiLevelType w:val="hybridMultilevel"/>
    <w:tmpl w:val="53C89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3750308D"/>
    <w:multiLevelType w:val="hybridMultilevel"/>
    <w:tmpl w:val="3B14C65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82A53BB"/>
    <w:multiLevelType w:val="hybridMultilevel"/>
    <w:tmpl w:val="083A1614"/>
    <w:lvl w:ilvl="0">
      <w:start w:val="1"/>
      <w:numFmt w:val="bullet"/>
      <w:pStyle w:val="MarcadorIII"/>
      <w:lvlText w:val=""/>
      <w:lvlJc w:val="left"/>
      <w:pPr>
        <w:tabs>
          <w:tab w:val="num" w:pos="2421"/>
        </w:tabs>
        <w:ind w:left="2421"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88509C0"/>
    <w:multiLevelType w:val="hybridMultilevel"/>
    <w:tmpl w:val="74B8379C"/>
    <w:lvl w:ilvl="0">
      <w:start w:val="1"/>
      <w:numFmt w:val="bullet"/>
      <w:pStyle w:val="-MarcadorIIVALE"/>
      <w:lvlText w:val="-"/>
      <w:lvlJc w:val="left"/>
      <w:pPr>
        <w:tabs>
          <w:tab w:val="num" w:pos="2988"/>
        </w:tabs>
        <w:ind w:left="2988" w:hanging="36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426F5C1A"/>
    <w:multiLevelType w:val="hybridMultilevel"/>
    <w:tmpl w:val="3F201E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510C01D0"/>
    <w:multiLevelType w:val="hybridMultilevel"/>
    <w:tmpl w:val="6E68E7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528D4024"/>
    <w:multiLevelType w:val="multilevel"/>
    <w:tmpl w:val="53487848"/>
    <w:lvl w:ilvl="0">
      <w:start w:val="1"/>
      <w:numFmt w:val="decimal"/>
      <w:pStyle w:val="Heading1"/>
      <w:lvlText w:val="%1.0"/>
      <w:lvlJc w:val="left"/>
      <w:pPr>
        <w:tabs>
          <w:tab w:val="num" w:pos="1134"/>
        </w:tabs>
        <w:ind w:left="1134" w:hanging="1134"/>
      </w:pPr>
      <w:rPr>
        <w:rFonts w:ascii="Arial" w:hAnsi="Arial" w:hint="default"/>
        <w:b/>
        <w:i w:val="0"/>
        <w:caps/>
        <w:sz w:val="24"/>
        <w:szCs w:val="24"/>
      </w:rPr>
    </w:lvl>
    <w:lvl w:ilvl="1">
      <w:start w:val="1"/>
      <w:numFmt w:val="decimal"/>
      <w:lvlText w:val="%1.%2"/>
      <w:lvlJc w:val="left"/>
      <w:pPr>
        <w:tabs>
          <w:tab w:val="num" w:pos="1134"/>
        </w:tabs>
        <w:ind w:left="1134" w:hanging="1134"/>
      </w:pPr>
      <w:rPr>
        <w:rFonts w:ascii="Arial" w:hAnsi="Arial" w:hint="default"/>
        <w:b w:val="0"/>
        <w:i w:val="0"/>
        <w:caps/>
        <w:strike w:val="0"/>
        <w:dstrike w:val="0"/>
        <w:outline w:val="0"/>
        <w:shadow w:val="0"/>
        <w:emboss w:val="0"/>
        <w:imprint w:val="0"/>
        <w:vanish w:val="0"/>
        <w:sz w:val="24"/>
        <w:vertAlign w:val="baseline"/>
      </w:rPr>
    </w:lvl>
    <w:lvl w:ilvl="2">
      <w:start w:val="1"/>
      <w:numFmt w:val="decimal"/>
      <w:lvlText w:val="%1.%2.%3"/>
      <w:lvlJc w:val="left"/>
      <w:pPr>
        <w:tabs>
          <w:tab w:val="num" w:pos="1134"/>
        </w:tabs>
        <w:ind w:left="1134" w:hanging="1134"/>
      </w:pPr>
      <w:rPr>
        <w:rFonts w:ascii="Arial" w:hAnsi="Arial" w:hint="default"/>
        <w:b w:val="0"/>
        <w:i w:val="0"/>
        <w:sz w:val="24"/>
        <w:szCs w:val="24"/>
        <w:u w:val="none"/>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3">
    <w:nsid w:val="5A257CA4"/>
    <w:multiLevelType w:val="multilevel"/>
    <w:tmpl w:val="A45498C8"/>
    <w:lvl w:ilvl="0">
      <w:start w:val="1"/>
      <w:numFmt w:val="decimal"/>
      <w:pStyle w:val="TtuloIVALE"/>
      <w:lvlText w:val="%1.0"/>
      <w:lvlJc w:val="left"/>
      <w:pPr>
        <w:tabs>
          <w:tab w:val="num" w:pos="1134"/>
        </w:tabs>
        <w:ind w:left="1134" w:hanging="1134"/>
      </w:pPr>
      <w:rPr>
        <w:rFonts w:ascii="Arial" w:hAnsi="Arial" w:hint="default"/>
        <w:b/>
        <w:i w:val="0"/>
        <w:caps/>
        <w:sz w:val="24"/>
        <w:szCs w:val="24"/>
      </w:rPr>
    </w:lvl>
    <w:lvl w:ilvl="1">
      <w:start w:val="1"/>
      <w:numFmt w:val="decimal"/>
      <w:pStyle w:val="TtuloIIVALE"/>
      <w:lvlText w:val="%1.%2"/>
      <w:lvlJc w:val="left"/>
      <w:pPr>
        <w:tabs>
          <w:tab w:val="num" w:pos="1276"/>
        </w:tabs>
        <w:ind w:left="1134" w:hanging="992"/>
      </w:pPr>
      <w:rPr>
        <w:rFonts w:ascii="Arial" w:hAnsi="Arial" w:hint="default"/>
        <w:b w:val="0"/>
        <w:i w:val="0"/>
        <w:caps/>
        <w:strike w:val="0"/>
        <w:dstrike w:val="0"/>
        <w:outline w:val="0"/>
        <w:shadow w:val="0"/>
        <w:emboss w:val="0"/>
        <w:imprint w:val="0"/>
        <w:vanish w:val="0"/>
        <w:sz w:val="24"/>
        <w:vertAlign w:val="baseline"/>
      </w:rPr>
    </w:lvl>
    <w:lvl w:ilvl="2">
      <w:start w:val="1"/>
      <w:numFmt w:val="decimal"/>
      <w:pStyle w:val="Heading3"/>
      <w:lvlText w:val="%1.%2.%3"/>
      <w:lvlJc w:val="left"/>
      <w:pPr>
        <w:tabs>
          <w:tab w:val="num" w:pos="1134"/>
        </w:tabs>
        <w:ind w:left="1134" w:hanging="1134"/>
      </w:pPr>
      <w:rPr>
        <w:rFonts w:ascii="Arial" w:hAnsi="Arial" w:hint="default"/>
        <w:b w:val="0"/>
        <w:i w:val="0"/>
        <w:sz w:val="24"/>
        <w:szCs w:val="24"/>
        <w:u w:val="none"/>
      </w:rPr>
    </w:lvl>
    <w:lvl w:ilvl="3">
      <w:start w:val="1"/>
      <w:numFmt w:val="decimal"/>
      <w:pStyle w:val="TtuloIIIIVALE"/>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4">
    <w:nsid w:val="6BE80240"/>
    <w:multiLevelType w:val="hybridMultilevel"/>
    <w:tmpl w:val="F4B2E4CC"/>
    <w:lvl w:ilvl="0">
      <w:start w:val="1"/>
      <w:numFmt w:val="bullet"/>
      <w:pStyle w:val="MarcadorIVALE"/>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6FDE6D67"/>
    <w:multiLevelType w:val="hybridMultilevel"/>
    <w:tmpl w:val="C576FCEC"/>
    <w:lvl w:ilvl="0">
      <w:start w:val="1"/>
      <w:numFmt w:val="bullet"/>
      <w:pStyle w:val="ListParagraph"/>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779D04B9"/>
    <w:multiLevelType w:val="hybridMultilevel"/>
    <w:tmpl w:val="44BA17D0"/>
    <w:lvl w:ilvl="0">
      <w:start w:val="3"/>
      <w:numFmt w:val="bullet"/>
      <w:pStyle w:val="Marcadores2"/>
      <w:lvlText w:val="-"/>
      <w:lvlJc w:val="left"/>
      <w:pPr>
        <w:tabs>
          <w:tab w:val="num" w:pos="1985"/>
        </w:tabs>
        <w:ind w:left="1985" w:hanging="567"/>
      </w:pPr>
      <w:rPr>
        <w:rFonts w:ascii="Times New Roman" w:eastAsia="Times New Roman" w:hAnsi="Times New Roman" w:cs="Times New Roman" w:hint="default"/>
      </w:rPr>
    </w:lvl>
    <w:lvl w:ilvl="1">
      <w:start w:val="3"/>
      <w:numFmt w:val="bullet"/>
      <w:pStyle w:val="Marcadores2"/>
      <w:lvlText w:val="-"/>
      <w:lvlJc w:val="left"/>
      <w:pPr>
        <w:tabs>
          <w:tab w:val="num" w:pos="2169"/>
        </w:tabs>
        <w:ind w:left="2169" w:hanging="567"/>
      </w:pPr>
      <w:rPr>
        <w:rFonts w:ascii="Times New Roman" w:eastAsia="Times New Roman" w:hAnsi="Times New Roman" w:cs="Times New Roman" w:hint="default"/>
      </w:rPr>
    </w:lvl>
    <w:lvl w:ilvl="2">
      <w:start w:val="1"/>
      <w:numFmt w:val="bullet"/>
      <w:lvlText w:val=""/>
      <w:lvlJc w:val="left"/>
      <w:pPr>
        <w:tabs>
          <w:tab w:val="num" w:pos="3204"/>
        </w:tabs>
        <w:ind w:left="3204" w:hanging="360"/>
      </w:pPr>
      <w:rPr>
        <w:rFonts w:ascii="Wingdings" w:hAnsi="Wingdings" w:cs="Times New Roman" w:hint="default"/>
      </w:rPr>
    </w:lvl>
    <w:lvl w:ilvl="3">
      <w:start w:val="1"/>
      <w:numFmt w:val="bullet"/>
      <w:lvlText w:val=""/>
      <w:lvlJc w:val="left"/>
      <w:pPr>
        <w:tabs>
          <w:tab w:val="num" w:pos="3924"/>
        </w:tabs>
        <w:ind w:left="3924" w:hanging="360"/>
      </w:pPr>
      <w:rPr>
        <w:rFonts w:ascii="Symbol" w:hAnsi="Symbol" w:cs="Times New Roman" w:hint="default"/>
      </w:rPr>
    </w:lvl>
    <w:lvl w:ilvl="4">
      <w:start w:val="1"/>
      <w:numFmt w:val="bullet"/>
      <w:lvlText w:val="o"/>
      <w:lvlJc w:val="left"/>
      <w:pPr>
        <w:tabs>
          <w:tab w:val="num" w:pos="4644"/>
        </w:tabs>
        <w:ind w:left="4644" w:hanging="360"/>
      </w:pPr>
      <w:rPr>
        <w:rFonts w:ascii="Courier New" w:hAnsi="Courier New" w:cs="Courier New" w:hint="default"/>
      </w:rPr>
    </w:lvl>
    <w:lvl w:ilvl="5">
      <w:start w:val="1"/>
      <w:numFmt w:val="bullet"/>
      <w:lvlText w:val=""/>
      <w:lvlJc w:val="left"/>
      <w:pPr>
        <w:tabs>
          <w:tab w:val="num" w:pos="5364"/>
        </w:tabs>
        <w:ind w:left="5364" w:hanging="360"/>
      </w:pPr>
      <w:rPr>
        <w:rFonts w:ascii="Wingdings" w:hAnsi="Wingdings" w:cs="Times New Roman" w:hint="default"/>
      </w:rPr>
    </w:lvl>
    <w:lvl w:ilvl="6">
      <w:start w:val="1"/>
      <w:numFmt w:val="bullet"/>
      <w:lvlText w:val=""/>
      <w:lvlJc w:val="left"/>
      <w:pPr>
        <w:tabs>
          <w:tab w:val="num" w:pos="6084"/>
        </w:tabs>
        <w:ind w:left="6084" w:hanging="360"/>
      </w:pPr>
      <w:rPr>
        <w:rFonts w:ascii="Symbol" w:hAnsi="Symbol" w:cs="Times New Roman" w:hint="default"/>
      </w:rPr>
    </w:lvl>
    <w:lvl w:ilvl="7">
      <w:start w:val="1"/>
      <w:numFmt w:val="bullet"/>
      <w:lvlText w:val="o"/>
      <w:lvlJc w:val="left"/>
      <w:pPr>
        <w:tabs>
          <w:tab w:val="num" w:pos="6804"/>
        </w:tabs>
        <w:ind w:left="6804" w:hanging="360"/>
      </w:pPr>
      <w:rPr>
        <w:rFonts w:ascii="Courier New" w:hAnsi="Courier New" w:cs="Courier New" w:hint="default"/>
      </w:rPr>
    </w:lvl>
    <w:lvl w:ilvl="8">
      <w:start w:val="1"/>
      <w:numFmt w:val="bullet"/>
      <w:lvlText w:val=""/>
      <w:lvlJc w:val="left"/>
      <w:pPr>
        <w:tabs>
          <w:tab w:val="num" w:pos="7524"/>
        </w:tabs>
        <w:ind w:left="7524" w:hanging="360"/>
      </w:pPr>
      <w:rPr>
        <w:rFonts w:ascii="Wingdings" w:hAnsi="Wingdings" w:cs="Times New Roman" w:hint="default"/>
      </w:rPr>
    </w:lvl>
  </w:abstractNum>
  <w:num w:numId="1">
    <w:abstractNumId w:val="16"/>
  </w:num>
  <w:num w:numId="2">
    <w:abstractNumId w:val="3"/>
  </w:num>
  <w:num w:numId="3">
    <w:abstractNumId w:val="2"/>
  </w:num>
  <w:num w:numId="4">
    <w:abstractNumId w:val="12"/>
  </w:num>
  <w:num w:numId="5">
    <w:abstractNumId w:val="13"/>
  </w:num>
  <w:num w:numId="6">
    <w:abstractNumId w:val="8"/>
  </w:num>
  <w:num w:numId="7">
    <w:abstractNumId w:val="14"/>
  </w:num>
  <w:num w:numId="8">
    <w:abstractNumId w:val="9"/>
  </w:num>
  <w:num w:numId="9">
    <w:abstractNumId w:val="6"/>
  </w:num>
  <w:num w:numId="10">
    <w:abstractNumId w:val="7"/>
  </w:num>
  <w:num w:numId="11">
    <w:abstractNumId w:val="4"/>
  </w:num>
  <w:num w:numId="12">
    <w:abstractNumId w:val="1"/>
  </w:num>
  <w:num w:numId="13">
    <w:abstractNumId w:val="15"/>
  </w:num>
  <w:num w:numId="14">
    <w:abstractNumId w:val="10"/>
  </w:num>
  <w:num w:numId="15">
    <w:abstractNumId w:val="15"/>
  </w:num>
  <w:num w:numId="16">
    <w:abstractNumId w:val="0"/>
  </w:num>
  <w:num w:numId="17">
    <w:abstractNumId w:val="11"/>
  </w:num>
  <w:num w:numId="18">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20"/>
  <w:drawingGridVerticalSpacing w:val="6"/>
  <w:displayHorizontalDrawingGridEvery w:val="2"/>
  <w:noPunctuationKerning/>
  <w:characterSpacingControl w:val="doNotCompress"/>
  <w:compat/>
  <w:rsids>
    <w:rsidRoot w:val="00D903CA"/>
    <w:rsid w:val="00006EEA"/>
    <w:rsid w:val="00010D17"/>
    <w:rsid w:val="0001335E"/>
    <w:rsid w:val="00016835"/>
    <w:rsid w:val="0002199B"/>
    <w:rsid w:val="00023371"/>
    <w:rsid w:val="0003005C"/>
    <w:rsid w:val="00031B2F"/>
    <w:rsid w:val="00036C00"/>
    <w:rsid w:val="00041297"/>
    <w:rsid w:val="00047EB5"/>
    <w:rsid w:val="00077645"/>
    <w:rsid w:val="000852BB"/>
    <w:rsid w:val="00091960"/>
    <w:rsid w:val="00096C53"/>
    <w:rsid w:val="000A6AAD"/>
    <w:rsid w:val="000B1A6A"/>
    <w:rsid w:val="000D69BB"/>
    <w:rsid w:val="000E1BED"/>
    <w:rsid w:val="000E3BC9"/>
    <w:rsid w:val="000E453D"/>
    <w:rsid w:val="000E46FB"/>
    <w:rsid w:val="000F66F2"/>
    <w:rsid w:val="001013E0"/>
    <w:rsid w:val="00104B50"/>
    <w:rsid w:val="0010670C"/>
    <w:rsid w:val="00114185"/>
    <w:rsid w:val="001205B5"/>
    <w:rsid w:val="0012070B"/>
    <w:rsid w:val="00120BE4"/>
    <w:rsid w:val="001251C7"/>
    <w:rsid w:val="001338BE"/>
    <w:rsid w:val="001467D3"/>
    <w:rsid w:val="0014780E"/>
    <w:rsid w:val="00147BBC"/>
    <w:rsid w:val="00151DDE"/>
    <w:rsid w:val="00162648"/>
    <w:rsid w:val="0017252A"/>
    <w:rsid w:val="001A32AF"/>
    <w:rsid w:val="001A3BAA"/>
    <w:rsid w:val="001A67DF"/>
    <w:rsid w:val="001A7B1D"/>
    <w:rsid w:val="001A7E83"/>
    <w:rsid w:val="001C55C3"/>
    <w:rsid w:val="001D26D2"/>
    <w:rsid w:val="001D52C1"/>
    <w:rsid w:val="001D732C"/>
    <w:rsid w:val="001D7F51"/>
    <w:rsid w:val="001E2FD5"/>
    <w:rsid w:val="001E5915"/>
    <w:rsid w:val="001E69E9"/>
    <w:rsid w:val="001F0BCA"/>
    <w:rsid w:val="001F2811"/>
    <w:rsid w:val="001F58AE"/>
    <w:rsid w:val="001F737B"/>
    <w:rsid w:val="001F745B"/>
    <w:rsid w:val="00205576"/>
    <w:rsid w:val="002058F6"/>
    <w:rsid w:val="00207539"/>
    <w:rsid w:val="00211074"/>
    <w:rsid w:val="00212371"/>
    <w:rsid w:val="00215D6C"/>
    <w:rsid w:val="002178B3"/>
    <w:rsid w:val="00221A64"/>
    <w:rsid w:val="00232907"/>
    <w:rsid w:val="00241FDF"/>
    <w:rsid w:val="00247003"/>
    <w:rsid w:val="002508F6"/>
    <w:rsid w:val="0028147D"/>
    <w:rsid w:val="00282CA8"/>
    <w:rsid w:val="0028435F"/>
    <w:rsid w:val="0028634C"/>
    <w:rsid w:val="00287C0E"/>
    <w:rsid w:val="002949D7"/>
    <w:rsid w:val="00295680"/>
    <w:rsid w:val="002A2001"/>
    <w:rsid w:val="002A4EDE"/>
    <w:rsid w:val="002B3B03"/>
    <w:rsid w:val="002C28DE"/>
    <w:rsid w:val="002D0C93"/>
    <w:rsid w:val="002D6102"/>
    <w:rsid w:val="002E10A2"/>
    <w:rsid w:val="002F0B33"/>
    <w:rsid w:val="003015AE"/>
    <w:rsid w:val="00306C8D"/>
    <w:rsid w:val="00311873"/>
    <w:rsid w:val="00312D2B"/>
    <w:rsid w:val="00316E80"/>
    <w:rsid w:val="003204E4"/>
    <w:rsid w:val="0032191C"/>
    <w:rsid w:val="00323671"/>
    <w:rsid w:val="003379E5"/>
    <w:rsid w:val="00350495"/>
    <w:rsid w:val="003529E4"/>
    <w:rsid w:val="00352C01"/>
    <w:rsid w:val="003641C3"/>
    <w:rsid w:val="003714CC"/>
    <w:rsid w:val="003760B8"/>
    <w:rsid w:val="00381AC7"/>
    <w:rsid w:val="00382671"/>
    <w:rsid w:val="00383265"/>
    <w:rsid w:val="00383F36"/>
    <w:rsid w:val="003873AE"/>
    <w:rsid w:val="00387A84"/>
    <w:rsid w:val="0039569C"/>
    <w:rsid w:val="003C0DAB"/>
    <w:rsid w:val="003C48A1"/>
    <w:rsid w:val="003D3206"/>
    <w:rsid w:val="003E6F8C"/>
    <w:rsid w:val="003F6CA5"/>
    <w:rsid w:val="00402733"/>
    <w:rsid w:val="004075A1"/>
    <w:rsid w:val="00411912"/>
    <w:rsid w:val="00422408"/>
    <w:rsid w:val="00437E17"/>
    <w:rsid w:val="00443AA8"/>
    <w:rsid w:val="00460A65"/>
    <w:rsid w:val="004662BD"/>
    <w:rsid w:val="00474C6C"/>
    <w:rsid w:val="00493204"/>
    <w:rsid w:val="004B1033"/>
    <w:rsid w:val="004C7600"/>
    <w:rsid w:val="004D5D43"/>
    <w:rsid w:val="004F1DEB"/>
    <w:rsid w:val="004F6138"/>
    <w:rsid w:val="004F6D70"/>
    <w:rsid w:val="00502959"/>
    <w:rsid w:val="00513F47"/>
    <w:rsid w:val="00520B33"/>
    <w:rsid w:val="0053174E"/>
    <w:rsid w:val="005328BA"/>
    <w:rsid w:val="00536D0E"/>
    <w:rsid w:val="00537313"/>
    <w:rsid w:val="00545DF9"/>
    <w:rsid w:val="00557FFB"/>
    <w:rsid w:val="00571839"/>
    <w:rsid w:val="005813D3"/>
    <w:rsid w:val="00581EAB"/>
    <w:rsid w:val="005A1AAD"/>
    <w:rsid w:val="005A2E77"/>
    <w:rsid w:val="005B216A"/>
    <w:rsid w:val="005B50E6"/>
    <w:rsid w:val="005B6555"/>
    <w:rsid w:val="005C73E2"/>
    <w:rsid w:val="005E537E"/>
    <w:rsid w:val="005F422A"/>
    <w:rsid w:val="00601FBB"/>
    <w:rsid w:val="00604185"/>
    <w:rsid w:val="0060657D"/>
    <w:rsid w:val="006104E5"/>
    <w:rsid w:val="00627949"/>
    <w:rsid w:val="00635658"/>
    <w:rsid w:val="00645701"/>
    <w:rsid w:val="00662DC3"/>
    <w:rsid w:val="006902AC"/>
    <w:rsid w:val="006A0C8C"/>
    <w:rsid w:val="006A1B4F"/>
    <w:rsid w:val="006B2547"/>
    <w:rsid w:val="006B294E"/>
    <w:rsid w:val="006B6C41"/>
    <w:rsid w:val="006C4FFC"/>
    <w:rsid w:val="006D2B2E"/>
    <w:rsid w:val="006E674B"/>
    <w:rsid w:val="006F2AC1"/>
    <w:rsid w:val="006F3F8D"/>
    <w:rsid w:val="006F77C5"/>
    <w:rsid w:val="00707C7D"/>
    <w:rsid w:val="00721A1A"/>
    <w:rsid w:val="00733F82"/>
    <w:rsid w:val="00734675"/>
    <w:rsid w:val="0075627C"/>
    <w:rsid w:val="00756B88"/>
    <w:rsid w:val="00760BCE"/>
    <w:rsid w:val="007734BB"/>
    <w:rsid w:val="007A5E1C"/>
    <w:rsid w:val="007A7FCE"/>
    <w:rsid w:val="007D3D4D"/>
    <w:rsid w:val="007D7B1B"/>
    <w:rsid w:val="007E4D92"/>
    <w:rsid w:val="007F1DCB"/>
    <w:rsid w:val="007F4991"/>
    <w:rsid w:val="007F6315"/>
    <w:rsid w:val="007F7153"/>
    <w:rsid w:val="00805DDD"/>
    <w:rsid w:val="00823FC4"/>
    <w:rsid w:val="008243FC"/>
    <w:rsid w:val="00832A89"/>
    <w:rsid w:val="0083621D"/>
    <w:rsid w:val="00836FF1"/>
    <w:rsid w:val="00844054"/>
    <w:rsid w:val="00863673"/>
    <w:rsid w:val="00864074"/>
    <w:rsid w:val="00866D06"/>
    <w:rsid w:val="0088552C"/>
    <w:rsid w:val="0089053E"/>
    <w:rsid w:val="00897E37"/>
    <w:rsid w:val="008A1FE2"/>
    <w:rsid w:val="008A24AD"/>
    <w:rsid w:val="008A5A9B"/>
    <w:rsid w:val="008A716E"/>
    <w:rsid w:val="008B3062"/>
    <w:rsid w:val="008B6153"/>
    <w:rsid w:val="008C1C40"/>
    <w:rsid w:val="008C2A26"/>
    <w:rsid w:val="008D671A"/>
    <w:rsid w:val="008F3013"/>
    <w:rsid w:val="0091011F"/>
    <w:rsid w:val="00914935"/>
    <w:rsid w:val="00922C18"/>
    <w:rsid w:val="009268CF"/>
    <w:rsid w:val="009331B0"/>
    <w:rsid w:val="00933FBE"/>
    <w:rsid w:val="00940F31"/>
    <w:rsid w:val="00941960"/>
    <w:rsid w:val="00946150"/>
    <w:rsid w:val="009464C5"/>
    <w:rsid w:val="009500A8"/>
    <w:rsid w:val="00964AA8"/>
    <w:rsid w:val="0097017D"/>
    <w:rsid w:val="00981527"/>
    <w:rsid w:val="0098356C"/>
    <w:rsid w:val="009A5354"/>
    <w:rsid w:val="009A69AB"/>
    <w:rsid w:val="009B0D84"/>
    <w:rsid w:val="009B4239"/>
    <w:rsid w:val="009C37B1"/>
    <w:rsid w:val="009C737F"/>
    <w:rsid w:val="009D1914"/>
    <w:rsid w:val="009D3017"/>
    <w:rsid w:val="009F37D7"/>
    <w:rsid w:val="00A05207"/>
    <w:rsid w:val="00A07B80"/>
    <w:rsid w:val="00A10FC1"/>
    <w:rsid w:val="00A2001E"/>
    <w:rsid w:val="00A20242"/>
    <w:rsid w:val="00A215DF"/>
    <w:rsid w:val="00A22A11"/>
    <w:rsid w:val="00A25BC7"/>
    <w:rsid w:val="00A35022"/>
    <w:rsid w:val="00A4105F"/>
    <w:rsid w:val="00A643CA"/>
    <w:rsid w:val="00A649BF"/>
    <w:rsid w:val="00A73279"/>
    <w:rsid w:val="00A86C11"/>
    <w:rsid w:val="00A9005D"/>
    <w:rsid w:val="00A91A34"/>
    <w:rsid w:val="00A920EE"/>
    <w:rsid w:val="00A94446"/>
    <w:rsid w:val="00A94A84"/>
    <w:rsid w:val="00A96E05"/>
    <w:rsid w:val="00AA225D"/>
    <w:rsid w:val="00AA484D"/>
    <w:rsid w:val="00AB203E"/>
    <w:rsid w:val="00AB6774"/>
    <w:rsid w:val="00AC1064"/>
    <w:rsid w:val="00AC113B"/>
    <w:rsid w:val="00AC634A"/>
    <w:rsid w:val="00AE74B4"/>
    <w:rsid w:val="00AF11AB"/>
    <w:rsid w:val="00B13090"/>
    <w:rsid w:val="00B138DB"/>
    <w:rsid w:val="00B2455E"/>
    <w:rsid w:val="00B371BE"/>
    <w:rsid w:val="00B51EDF"/>
    <w:rsid w:val="00B568C5"/>
    <w:rsid w:val="00B623C8"/>
    <w:rsid w:val="00B65E9B"/>
    <w:rsid w:val="00B72E82"/>
    <w:rsid w:val="00B76AF1"/>
    <w:rsid w:val="00B77FBE"/>
    <w:rsid w:val="00B94066"/>
    <w:rsid w:val="00BA4A0E"/>
    <w:rsid w:val="00BA5DB5"/>
    <w:rsid w:val="00BB352C"/>
    <w:rsid w:val="00BB550D"/>
    <w:rsid w:val="00BC1135"/>
    <w:rsid w:val="00BD5187"/>
    <w:rsid w:val="00BE2773"/>
    <w:rsid w:val="00BE6AB3"/>
    <w:rsid w:val="00BF468A"/>
    <w:rsid w:val="00BF56A7"/>
    <w:rsid w:val="00C05FC2"/>
    <w:rsid w:val="00C117BC"/>
    <w:rsid w:val="00C215FD"/>
    <w:rsid w:val="00C22FAF"/>
    <w:rsid w:val="00C329F4"/>
    <w:rsid w:val="00C350FC"/>
    <w:rsid w:val="00C421AF"/>
    <w:rsid w:val="00C4475E"/>
    <w:rsid w:val="00C50672"/>
    <w:rsid w:val="00C649FD"/>
    <w:rsid w:val="00C77A1E"/>
    <w:rsid w:val="00CB2597"/>
    <w:rsid w:val="00CB49E5"/>
    <w:rsid w:val="00CE01EC"/>
    <w:rsid w:val="00CE2356"/>
    <w:rsid w:val="00CE6853"/>
    <w:rsid w:val="00CE722B"/>
    <w:rsid w:val="00CF1B19"/>
    <w:rsid w:val="00CF41E3"/>
    <w:rsid w:val="00D01764"/>
    <w:rsid w:val="00D0644E"/>
    <w:rsid w:val="00D103D9"/>
    <w:rsid w:val="00D12891"/>
    <w:rsid w:val="00D14DA6"/>
    <w:rsid w:val="00D23FF7"/>
    <w:rsid w:val="00D26F31"/>
    <w:rsid w:val="00D356BC"/>
    <w:rsid w:val="00D42E4F"/>
    <w:rsid w:val="00D44B2F"/>
    <w:rsid w:val="00D516FA"/>
    <w:rsid w:val="00D53CA3"/>
    <w:rsid w:val="00D663A3"/>
    <w:rsid w:val="00D73F0D"/>
    <w:rsid w:val="00D7608B"/>
    <w:rsid w:val="00D903CA"/>
    <w:rsid w:val="00D90FE6"/>
    <w:rsid w:val="00D93A03"/>
    <w:rsid w:val="00D94E54"/>
    <w:rsid w:val="00DA2565"/>
    <w:rsid w:val="00DA55D2"/>
    <w:rsid w:val="00DB5371"/>
    <w:rsid w:val="00DB5516"/>
    <w:rsid w:val="00DC1FF4"/>
    <w:rsid w:val="00DD14B4"/>
    <w:rsid w:val="00DD3101"/>
    <w:rsid w:val="00DD6E46"/>
    <w:rsid w:val="00DE7E7B"/>
    <w:rsid w:val="00DF76BF"/>
    <w:rsid w:val="00E00593"/>
    <w:rsid w:val="00E107DE"/>
    <w:rsid w:val="00E11330"/>
    <w:rsid w:val="00E11FDC"/>
    <w:rsid w:val="00E139FF"/>
    <w:rsid w:val="00E16132"/>
    <w:rsid w:val="00E1692B"/>
    <w:rsid w:val="00E17FB9"/>
    <w:rsid w:val="00E22BAA"/>
    <w:rsid w:val="00E26E44"/>
    <w:rsid w:val="00E64826"/>
    <w:rsid w:val="00E678FB"/>
    <w:rsid w:val="00E74BD5"/>
    <w:rsid w:val="00E81E72"/>
    <w:rsid w:val="00E82A80"/>
    <w:rsid w:val="00E83B3D"/>
    <w:rsid w:val="00E8719C"/>
    <w:rsid w:val="00E92695"/>
    <w:rsid w:val="00E92A40"/>
    <w:rsid w:val="00EA375D"/>
    <w:rsid w:val="00EA4FE5"/>
    <w:rsid w:val="00EB0562"/>
    <w:rsid w:val="00EB3E25"/>
    <w:rsid w:val="00EC7176"/>
    <w:rsid w:val="00ED2258"/>
    <w:rsid w:val="00EE175D"/>
    <w:rsid w:val="00EE72AF"/>
    <w:rsid w:val="00EF1FA4"/>
    <w:rsid w:val="00EF243A"/>
    <w:rsid w:val="00EF7A61"/>
    <w:rsid w:val="00F03975"/>
    <w:rsid w:val="00F2137D"/>
    <w:rsid w:val="00F26A82"/>
    <w:rsid w:val="00F52B6F"/>
    <w:rsid w:val="00F572E9"/>
    <w:rsid w:val="00F6579A"/>
    <w:rsid w:val="00F65FAA"/>
    <w:rsid w:val="00F677FB"/>
    <w:rsid w:val="00F85716"/>
    <w:rsid w:val="00F9335B"/>
    <w:rsid w:val="00F94D6E"/>
    <w:rsid w:val="00FA2BC7"/>
    <w:rsid w:val="00FA37BE"/>
    <w:rsid w:val="00FA38ED"/>
    <w:rsid w:val="00FA7FB0"/>
    <w:rsid w:val="00FB6E0E"/>
    <w:rsid w:val="00FE29AF"/>
    <w:rsid w:val="00FE3D12"/>
    <w:rsid w:val="00FE7DC5"/>
    <w:rsid w:val="00FF334C"/>
  </w:rsids>
  <m:mathPr>
    <m:mathFont m:val="Cambria Math"/>
    <m:smallFrac/>
  </m:mathPr>
  <w:themeFontLang w:val="pt-B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74B4"/>
    <w:rPr>
      <w:rFonts w:ascii="Arial" w:hAnsi="Arial"/>
      <w:sz w:val="24"/>
      <w:szCs w:val="24"/>
    </w:rPr>
  </w:style>
  <w:style w:type="paragraph" w:styleId="Heading1">
    <w:name w:val="heading 1"/>
    <w:aliases w:val="CVRD"/>
    <w:basedOn w:val="Normal"/>
    <w:next w:val="Normal"/>
    <w:autoRedefine/>
    <w:qFormat/>
    <w:rsid w:val="00CF1B19"/>
    <w:pPr>
      <w:keepNext/>
      <w:numPr>
        <w:numId w:val="4"/>
      </w:numPr>
      <w:spacing w:after="280"/>
      <w:jc w:val="both"/>
      <w:outlineLvl w:val="0"/>
    </w:pPr>
    <w:rPr>
      <w:rFonts w:cs="Arial"/>
      <w:b/>
      <w:caps/>
    </w:rPr>
  </w:style>
  <w:style w:type="paragraph" w:styleId="Heading2">
    <w:name w:val="heading 2"/>
    <w:aliases w:val=". (1.1)"/>
    <w:basedOn w:val="Normal"/>
    <w:next w:val="Normal"/>
    <w:autoRedefine/>
    <w:qFormat/>
    <w:rsid w:val="00151DDE"/>
    <w:pPr>
      <w:keepNext/>
      <w:outlineLvl w:val="1"/>
    </w:pPr>
    <w:rPr>
      <w:bCs/>
      <w:caps/>
    </w:rPr>
  </w:style>
  <w:style w:type="paragraph" w:styleId="Heading3">
    <w:name w:val="heading 3"/>
    <w:aliases w:val=". (1.1.1)"/>
    <w:basedOn w:val="Normal"/>
    <w:next w:val="Normal"/>
    <w:autoRedefine/>
    <w:qFormat/>
    <w:rsid w:val="00151DDE"/>
    <w:pPr>
      <w:keepNext/>
      <w:numPr>
        <w:ilvl w:val="2"/>
        <w:numId w:val="5"/>
      </w:numPr>
      <w:outlineLvl w:val="2"/>
    </w:pPr>
    <w:rPr>
      <w:bCs/>
      <w:u w:val="single"/>
    </w:rPr>
  </w:style>
  <w:style w:type="paragraph" w:styleId="Heading4">
    <w:name w:val="heading 4"/>
    <w:basedOn w:val="Normal"/>
    <w:next w:val="Normal"/>
    <w:qFormat/>
    <w:rsid w:val="00006EEA"/>
    <w:pPr>
      <w:keepNext/>
      <w:outlineLvl w:val="3"/>
    </w:pPr>
    <w:rPr>
      <w:b/>
      <w:bCs/>
    </w:rPr>
  </w:style>
  <w:style w:type="paragraph" w:styleId="Heading5">
    <w:name w:val="heading 5"/>
    <w:aliases w:val=". (1.)"/>
    <w:basedOn w:val="Normal"/>
    <w:next w:val="Normal"/>
    <w:qFormat/>
    <w:rsid w:val="00151DDE"/>
    <w:pPr>
      <w:keepNext/>
      <w:numPr>
        <w:ilvl w:val="4"/>
        <w:numId w:val="5"/>
      </w:numPr>
      <w:outlineLvl w:val="4"/>
    </w:pPr>
    <w:rPr>
      <w:b/>
      <w:bCs/>
    </w:rPr>
  </w:style>
  <w:style w:type="paragraph" w:styleId="Heading6">
    <w:name w:val="heading 6"/>
    <w:aliases w:val=". (a.)"/>
    <w:basedOn w:val="Normal"/>
    <w:next w:val="Normal"/>
    <w:qFormat/>
    <w:rsid w:val="00151DDE"/>
    <w:pPr>
      <w:keepNext/>
      <w:numPr>
        <w:ilvl w:val="5"/>
        <w:numId w:val="5"/>
      </w:numPr>
      <w:outlineLvl w:val="5"/>
    </w:pPr>
    <w:rPr>
      <w:b/>
      <w:bCs/>
    </w:rPr>
  </w:style>
  <w:style w:type="paragraph" w:styleId="Heading7">
    <w:name w:val="heading 7"/>
    <w:aliases w:val=". [(1)]"/>
    <w:basedOn w:val="Normal"/>
    <w:next w:val="Normal"/>
    <w:qFormat/>
    <w:rsid w:val="00151DDE"/>
    <w:pPr>
      <w:keepNext/>
      <w:numPr>
        <w:ilvl w:val="6"/>
        <w:numId w:val="5"/>
      </w:numPr>
      <w:outlineLvl w:val="6"/>
    </w:pPr>
    <w:rPr>
      <w:b/>
      <w:bCs/>
    </w:rPr>
  </w:style>
  <w:style w:type="paragraph" w:styleId="Heading8">
    <w:name w:val="heading 8"/>
    <w:aliases w:val=". [(a)]"/>
    <w:basedOn w:val="Normal"/>
    <w:next w:val="Normal"/>
    <w:qFormat/>
    <w:rsid w:val="00151DDE"/>
    <w:pPr>
      <w:keepNext/>
      <w:numPr>
        <w:ilvl w:val="7"/>
        <w:numId w:val="5"/>
      </w:numPr>
      <w:outlineLvl w:val="7"/>
    </w:pPr>
    <w:rPr>
      <w:b/>
      <w:bCs/>
    </w:rPr>
  </w:style>
  <w:style w:type="paragraph" w:styleId="Heading9">
    <w:name w:val="heading 9"/>
    <w:aliases w:val=". [(iii)],Heading 9 Char"/>
    <w:basedOn w:val="Normal"/>
    <w:next w:val="Normal"/>
    <w:qFormat/>
    <w:rsid w:val="00151DDE"/>
    <w:pPr>
      <w:keepNext/>
      <w:numPr>
        <w:ilvl w:val="8"/>
        <w:numId w:val="5"/>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cadores1">
    <w:name w:val="Marcadores 1"/>
    <w:basedOn w:val="Normal"/>
    <w:autoRedefine/>
    <w:rsid w:val="00AE74B4"/>
    <w:pPr>
      <w:numPr>
        <w:numId w:val="2"/>
      </w:numPr>
      <w:spacing w:after="120"/>
    </w:pPr>
    <w:rPr>
      <w:rFonts w:cs="Arial"/>
    </w:rPr>
  </w:style>
  <w:style w:type="paragraph" w:customStyle="1" w:styleId="ANEXO">
    <w:name w:val="ANEXO"/>
    <w:basedOn w:val="CVRDNORMAL"/>
    <w:rsid w:val="00AE74B4"/>
    <w:rPr>
      <w:b/>
      <w:caps/>
    </w:rPr>
  </w:style>
  <w:style w:type="paragraph" w:customStyle="1" w:styleId="TtuloCentral">
    <w:name w:val="Título Central"/>
    <w:basedOn w:val="Normal"/>
    <w:autoRedefine/>
    <w:rsid w:val="00AE74B4"/>
    <w:pPr>
      <w:jc w:val="center"/>
    </w:pPr>
    <w:rPr>
      <w:b/>
      <w:bCs/>
      <w:caps/>
    </w:rPr>
  </w:style>
  <w:style w:type="paragraph" w:styleId="Header">
    <w:name w:val="header"/>
    <w:aliases w:val="Char,Header1,Header1 Char Char,Header1 Char Char Char,g"/>
    <w:basedOn w:val="Normal"/>
    <w:link w:val="CabealhoChar"/>
    <w:uiPriority w:val="99"/>
    <w:rsid w:val="00AE74B4"/>
    <w:pPr>
      <w:tabs>
        <w:tab w:val="center" w:pos="4419"/>
        <w:tab w:val="right" w:pos="8838"/>
      </w:tabs>
    </w:pPr>
  </w:style>
  <w:style w:type="paragraph" w:styleId="Footer">
    <w:name w:val="footer"/>
    <w:basedOn w:val="Normal"/>
    <w:rsid w:val="00AE74B4"/>
    <w:pPr>
      <w:tabs>
        <w:tab w:val="center" w:pos="4419"/>
        <w:tab w:val="right" w:pos="8838"/>
      </w:tabs>
    </w:pPr>
  </w:style>
  <w:style w:type="character" w:styleId="PageNumber">
    <w:name w:val="page number"/>
    <w:basedOn w:val="DefaultParagraphFont"/>
    <w:rsid w:val="00AE74B4"/>
  </w:style>
  <w:style w:type="paragraph" w:customStyle="1" w:styleId="CVRDNORMAL">
    <w:name w:val="CVRD_ NORMAL"/>
    <w:basedOn w:val="Normal"/>
    <w:autoRedefine/>
    <w:rsid w:val="00A86C11"/>
    <w:pPr>
      <w:tabs>
        <w:tab w:val="right" w:pos="9922"/>
      </w:tabs>
      <w:jc w:val="center"/>
    </w:pPr>
    <w:rPr>
      <w:color w:val="000000"/>
    </w:rPr>
  </w:style>
  <w:style w:type="paragraph" w:customStyle="1" w:styleId="Marcadores2">
    <w:name w:val="Marcadores 2"/>
    <w:basedOn w:val="Normal"/>
    <w:autoRedefine/>
    <w:rsid w:val="00C649FD"/>
    <w:pPr>
      <w:numPr>
        <w:ilvl w:val="1"/>
        <w:numId w:val="1"/>
      </w:numPr>
      <w:tabs>
        <w:tab w:val="clear" w:pos="2169"/>
        <w:tab w:val="left" w:pos="2268"/>
      </w:tabs>
      <w:ind w:left="2268"/>
    </w:pPr>
    <w:rPr>
      <w:rFonts w:cs="Arial"/>
      <w:szCs w:val="22"/>
    </w:rPr>
  </w:style>
  <w:style w:type="character" w:customStyle="1" w:styleId="Marcadores2Char">
    <w:name w:val="Marcadores 2 Char"/>
    <w:basedOn w:val="DefaultParagraphFont"/>
    <w:rsid w:val="00AE74B4"/>
    <w:rPr>
      <w:rFonts w:ascii="Arial" w:hAnsi="Arial" w:cs="Arial"/>
      <w:sz w:val="24"/>
      <w:szCs w:val="22"/>
      <w:lang w:val="pt-BR" w:eastAsia="pt-BR" w:bidi="ar-SA"/>
    </w:rPr>
  </w:style>
  <w:style w:type="paragraph" w:styleId="TOC1">
    <w:name w:val="toc 1"/>
    <w:basedOn w:val="Normal"/>
    <w:next w:val="Normal"/>
    <w:autoRedefine/>
    <w:uiPriority w:val="39"/>
    <w:rsid w:val="003204E4"/>
    <w:pPr>
      <w:tabs>
        <w:tab w:val="left" w:pos="851"/>
        <w:tab w:val="right" w:pos="9912"/>
      </w:tabs>
      <w:spacing w:after="200"/>
      <w:jc w:val="both"/>
    </w:pPr>
    <w:rPr>
      <w:b/>
      <w:bCs/>
      <w:caps/>
      <w:szCs w:val="28"/>
    </w:rPr>
  </w:style>
  <w:style w:type="paragraph" w:styleId="TOC2">
    <w:name w:val="toc 2"/>
    <w:basedOn w:val="Normal"/>
    <w:next w:val="Normal"/>
    <w:autoRedefine/>
    <w:uiPriority w:val="39"/>
    <w:rsid w:val="003204E4"/>
    <w:pPr>
      <w:tabs>
        <w:tab w:val="left" w:pos="851"/>
        <w:tab w:val="right" w:pos="9912"/>
      </w:tabs>
      <w:spacing w:after="200"/>
      <w:jc w:val="both"/>
    </w:pPr>
    <w:rPr>
      <w:bCs/>
      <w:caps/>
    </w:rPr>
  </w:style>
  <w:style w:type="character" w:styleId="Hyperlink">
    <w:name w:val="Hyperlink"/>
    <w:basedOn w:val="DefaultParagraphFont"/>
    <w:uiPriority w:val="99"/>
    <w:rsid w:val="00AE74B4"/>
    <w:rPr>
      <w:color w:val="0000FF"/>
      <w:u w:val="single"/>
    </w:rPr>
  </w:style>
  <w:style w:type="paragraph" w:styleId="BodyText">
    <w:name w:val="Body Text"/>
    <w:basedOn w:val="Normal"/>
    <w:rsid w:val="00AE74B4"/>
    <w:rPr>
      <w:b/>
      <w:sz w:val="20"/>
      <w:szCs w:val="20"/>
    </w:rPr>
  </w:style>
  <w:style w:type="paragraph" w:styleId="TOC3">
    <w:name w:val="toc 3"/>
    <w:basedOn w:val="Normal"/>
    <w:next w:val="Normal"/>
    <w:autoRedefine/>
    <w:semiHidden/>
    <w:rsid w:val="00AE74B4"/>
    <w:pPr>
      <w:ind w:left="240"/>
    </w:pPr>
    <w:rPr>
      <w:rFonts w:ascii="Times New Roman" w:hAnsi="Times New Roman"/>
    </w:rPr>
  </w:style>
  <w:style w:type="paragraph" w:styleId="TOC4">
    <w:name w:val="toc 4"/>
    <w:basedOn w:val="Normal"/>
    <w:next w:val="Normal"/>
    <w:autoRedefine/>
    <w:semiHidden/>
    <w:rsid w:val="00AE74B4"/>
    <w:pPr>
      <w:ind w:left="480"/>
    </w:pPr>
    <w:rPr>
      <w:rFonts w:ascii="Times New Roman" w:hAnsi="Times New Roman"/>
    </w:rPr>
  </w:style>
  <w:style w:type="paragraph" w:styleId="TOC5">
    <w:name w:val="toc 5"/>
    <w:basedOn w:val="Normal"/>
    <w:next w:val="Normal"/>
    <w:autoRedefine/>
    <w:semiHidden/>
    <w:rsid w:val="00AE74B4"/>
    <w:pPr>
      <w:ind w:left="720"/>
    </w:pPr>
    <w:rPr>
      <w:rFonts w:ascii="Times New Roman" w:hAnsi="Times New Roman"/>
    </w:rPr>
  </w:style>
  <w:style w:type="paragraph" w:styleId="TOC6">
    <w:name w:val="toc 6"/>
    <w:basedOn w:val="Normal"/>
    <w:next w:val="Normal"/>
    <w:autoRedefine/>
    <w:semiHidden/>
    <w:rsid w:val="00AE74B4"/>
    <w:pPr>
      <w:ind w:left="960"/>
    </w:pPr>
    <w:rPr>
      <w:rFonts w:ascii="Times New Roman" w:hAnsi="Times New Roman"/>
    </w:rPr>
  </w:style>
  <w:style w:type="paragraph" w:styleId="TOC7">
    <w:name w:val="toc 7"/>
    <w:basedOn w:val="Normal"/>
    <w:next w:val="Normal"/>
    <w:autoRedefine/>
    <w:semiHidden/>
    <w:rsid w:val="00AE74B4"/>
    <w:pPr>
      <w:ind w:left="1200"/>
    </w:pPr>
    <w:rPr>
      <w:rFonts w:ascii="Times New Roman" w:hAnsi="Times New Roman"/>
    </w:rPr>
  </w:style>
  <w:style w:type="paragraph" w:styleId="TOC8">
    <w:name w:val="toc 8"/>
    <w:basedOn w:val="Normal"/>
    <w:next w:val="Normal"/>
    <w:autoRedefine/>
    <w:semiHidden/>
    <w:rsid w:val="00AE74B4"/>
    <w:pPr>
      <w:ind w:left="1440"/>
    </w:pPr>
    <w:rPr>
      <w:rFonts w:ascii="Times New Roman" w:hAnsi="Times New Roman"/>
    </w:rPr>
  </w:style>
  <w:style w:type="paragraph" w:styleId="TOC9">
    <w:name w:val="toc 9"/>
    <w:basedOn w:val="Normal"/>
    <w:next w:val="Normal"/>
    <w:autoRedefine/>
    <w:semiHidden/>
    <w:rsid w:val="00AE74B4"/>
    <w:pPr>
      <w:ind w:left="1680"/>
    </w:pPr>
    <w:rPr>
      <w:rFonts w:ascii="Times New Roman" w:hAnsi="Times New Roman"/>
    </w:rPr>
  </w:style>
  <w:style w:type="paragraph" w:customStyle="1" w:styleId="CVRDTTULO1">
    <w:name w:val="CVRD_TÍTULO 1"/>
    <w:basedOn w:val="Normal"/>
    <w:autoRedefine/>
    <w:rsid w:val="00EE175D"/>
    <w:pPr>
      <w:numPr>
        <w:numId w:val="3"/>
      </w:numPr>
    </w:pPr>
    <w:rPr>
      <w:rFonts w:cs="Arial"/>
      <w:b/>
      <w:bCs/>
      <w:caps/>
    </w:rPr>
  </w:style>
  <w:style w:type="paragraph" w:customStyle="1" w:styleId="xl30">
    <w:name w:val="xl30"/>
    <w:basedOn w:val="Normal"/>
    <w:rsid w:val="00EE175D"/>
    <w:pPr>
      <w:pBdr>
        <w:left w:val="single" w:sz="4" w:space="0" w:color="auto"/>
        <w:right w:val="single" w:sz="4" w:space="0" w:color="auto"/>
      </w:pBdr>
      <w:spacing w:before="100" w:beforeAutospacing="1" w:after="100" w:afterAutospacing="1"/>
      <w:jc w:val="center"/>
    </w:pPr>
    <w:rPr>
      <w:rFonts w:cs="Arial"/>
    </w:rPr>
  </w:style>
  <w:style w:type="paragraph" w:customStyle="1" w:styleId="TtuloIIIIVALE">
    <w:name w:val="Título I.I.I.I_VALE_"/>
    <w:basedOn w:val="Heading4"/>
    <w:rsid w:val="009331B0"/>
    <w:pPr>
      <w:numPr>
        <w:ilvl w:val="3"/>
        <w:numId w:val="5"/>
      </w:numPr>
      <w:spacing w:after="280"/>
      <w:jc w:val="both"/>
    </w:pPr>
    <w:rPr>
      <w:b w:val="0"/>
    </w:rPr>
  </w:style>
  <w:style w:type="paragraph" w:customStyle="1" w:styleId="TtuloIVALE">
    <w:name w:val="Título I_VALE_"/>
    <w:basedOn w:val="Title"/>
    <w:link w:val="TtuloIVALEChar"/>
    <w:rsid w:val="00E82A80"/>
    <w:pPr>
      <w:numPr>
        <w:numId w:val="5"/>
      </w:numPr>
      <w:spacing w:before="0" w:after="280"/>
      <w:jc w:val="both"/>
    </w:pPr>
    <w:rPr>
      <w:caps/>
      <w:sz w:val="24"/>
      <w:szCs w:val="24"/>
    </w:rPr>
  </w:style>
  <w:style w:type="paragraph" w:customStyle="1" w:styleId="TtuloIIVALE">
    <w:name w:val="Título I.I_VALE_"/>
    <w:basedOn w:val="Heading2"/>
    <w:rsid w:val="00151DDE"/>
    <w:pPr>
      <w:numPr>
        <w:ilvl w:val="1"/>
        <w:numId w:val="5"/>
      </w:numPr>
      <w:spacing w:after="280"/>
    </w:pPr>
  </w:style>
  <w:style w:type="paragraph" w:styleId="Title">
    <w:name w:val="Title"/>
    <w:basedOn w:val="Normal"/>
    <w:link w:val="TtuloChar"/>
    <w:qFormat/>
    <w:rsid w:val="00CF1B19"/>
    <w:pPr>
      <w:spacing w:before="240" w:after="60"/>
      <w:jc w:val="center"/>
      <w:outlineLvl w:val="0"/>
    </w:pPr>
    <w:rPr>
      <w:rFonts w:cs="Arial"/>
      <w:b/>
      <w:bCs/>
      <w:kern w:val="28"/>
      <w:sz w:val="32"/>
      <w:szCs w:val="32"/>
    </w:rPr>
  </w:style>
  <w:style w:type="paragraph" w:customStyle="1" w:styleId="TtuloIIIVALE">
    <w:name w:val="Título I.I.I_VALE_"/>
    <w:basedOn w:val="Heading3"/>
    <w:rsid w:val="00151DDE"/>
    <w:pPr>
      <w:spacing w:after="280"/>
      <w:jc w:val="both"/>
    </w:pPr>
  </w:style>
  <w:style w:type="paragraph" w:customStyle="1" w:styleId="PargrafoNormalVALE">
    <w:name w:val="Parágrafo Normal_VALE_"/>
    <w:basedOn w:val="Normal"/>
    <w:rsid w:val="00E82A80"/>
    <w:pPr>
      <w:jc w:val="both"/>
    </w:pPr>
  </w:style>
  <w:style w:type="paragraph" w:customStyle="1" w:styleId="AnexoVALE">
    <w:name w:val="Anexo_VALE_"/>
    <w:basedOn w:val="Normal"/>
    <w:rsid w:val="00077645"/>
    <w:rPr>
      <w:b/>
      <w:caps/>
    </w:rPr>
  </w:style>
  <w:style w:type="paragraph" w:customStyle="1" w:styleId="TtuloIIIIVALE0">
    <w:name w:val="Título_I.I.I.I_VALE_"/>
    <w:basedOn w:val="Heading4"/>
    <w:rsid w:val="00077645"/>
    <w:pPr>
      <w:tabs>
        <w:tab w:val="num" w:pos="2880"/>
      </w:tabs>
      <w:spacing w:after="280"/>
      <w:ind w:left="2880" w:hanging="360"/>
      <w:jc w:val="both"/>
    </w:pPr>
    <w:rPr>
      <w:b w:val="0"/>
    </w:rPr>
  </w:style>
  <w:style w:type="paragraph" w:customStyle="1" w:styleId="MarcadorI">
    <w:name w:val="● Marcador I_"/>
    <w:basedOn w:val="Normal"/>
    <w:rsid w:val="00077645"/>
    <w:pPr>
      <w:tabs>
        <w:tab w:val="left" w:pos="1701"/>
        <w:tab w:val="num" w:pos="2203"/>
      </w:tabs>
      <w:spacing w:before="120" w:after="120"/>
      <w:ind w:left="2126" w:hanging="283"/>
      <w:jc w:val="both"/>
    </w:pPr>
    <w:rPr>
      <w:rFonts w:cs="Arial"/>
    </w:rPr>
  </w:style>
  <w:style w:type="paragraph" w:customStyle="1" w:styleId="-MarcadorII">
    <w:name w:val="- Marcador I.I_"/>
    <w:basedOn w:val="Normal"/>
    <w:rsid w:val="00077645"/>
    <w:pPr>
      <w:tabs>
        <w:tab w:val="left" w:pos="2268"/>
        <w:tab w:val="num" w:pos="2574"/>
      </w:tabs>
      <w:spacing w:before="120" w:after="120"/>
      <w:ind w:left="2268" w:hanging="360"/>
      <w:jc w:val="both"/>
    </w:pPr>
    <w:rPr>
      <w:rFonts w:cs="Arial"/>
    </w:rPr>
  </w:style>
  <w:style w:type="paragraph" w:customStyle="1" w:styleId="MarcadorIII">
    <w:name w:val="■ Marcador I.I.I_"/>
    <w:basedOn w:val="Normal"/>
    <w:rsid w:val="00EF1FA4"/>
    <w:pPr>
      <w:numPr>
        <w:numId w:val="6"/>
      </w:numPr>
      <w:tabs>
        <w:tab w:val="clear" w:pos="2421"/>
        <w:tab w:val="left" w:pos="2835"/>
      </w:tabs>
      <w:spacing w:before="120" w:after="120"/>
      <w:ind w:left="2835" w:hanging="567"/>
      <w:jc w:val="both"/>
    </w:pPr>
  </w:style>
  <w:style w:type="paragraph" w:customStyle="1" w:styleId="ValeTabela">
    <w:name w:val="Vale_Tabela"/>
    <w:basedOn w:val="Normal"/>
    <w:link w:val="ValeTabelaChar"/>
    <w:qFormat/>
    <w:rsid w:val="00077645"/>
    <w:pPr>
      <w:jc w:val="both"/>
    </w:pPr>
  </w:style>
  <w:style w:type="character" w:customStyle="1" w:styleId="ValeTabelaChar">
    <w:name w:val="Vale_Tabela Char"/>
    <w:basedOn w:val="DefaultParagraphFont"/>
    <w:link w:val="ValeTabela"/>
    <w:rsid w:val="00077645"/>
    <w:rPr>
      <w:rFonts w:ascii="Arial" w:hAnsi="Arial"/>
      <w:sz w:val="24"/>
      <w:szCs w:val="24"/>
      <w:lang w:val="pt-BR" w:eastAsia="pt-BR" w:bidi="ar-SA"/>
    </w:rPr>
  </w:style>
  <w:style w:type="paragraph" w:customStyle="1" w:styleId="MarcadorIVALE">
    <w:name w:val="● Marcador I_VALE_"/>
    <w:basedOn w:val="PargrafoNormalVALE"/>
    <w:rsid w:val="00C649FD"/>
    <w:pPr>
      <w:numPr>
        <w:numId w:val="7"/>
      </w:numPr>
      <w:tabs>
        <w:tab w:val="clear" w:pos="720"/>
        <w:tab w:val="left" w:pos="1701"/>
      </w:tabs>
      <w:spacing w:before="120" w:after="120"/>
      <w:ind w:left="1701" w:hanging="567"/>
    </w:pPr>
  </w:style>
  <w:style w:type="paragraph" w:customStyle="1" w:styleId="-MarcadorIIVALE">
    <w:name w:val="- Marcador I.I_VALE_"/>
    <w:basedOn w:val="PargrafoNormalVALE"/>
    <w:rsid w:val="00EF1FA4"/>
    <w:pPr>
      <w:numPr>
        <w:numId w:val="8"/>
      </w:numPr>
      <w:tabs>
        <w:tab w:val="left" w:pos="2268"/>
        <w:tab w:val="clear" w:pos="2988"/>
      </w:tabs>
      <w:spacing w:before="120" w:after="120"/>
      <w:ind w:left="2268" w:hanging="567"/>
    </w:pPr>
  </w:style>
  <w:style w:type="character" w:customStyle="1" w:styleId="CabealhoChar">
    <w:name w:val="Cabeçalho Char"/>
    <w:aliases w:val="Char Char,Header1 Char,Header1 Char Char Char Char,Header1 Char Char Char1,g Char"/>
    <w:basedOn w:val="DefaultParagraphFont"/>
    <w:link w:val="Header"/>
    <w:uiPriority w:val="99"/>
    <w:rsid w:val="007D3D4D"/>
    <w:rPr>
      <w:rFonts w:ascii="Arial" w:hAnsi="Arial"/>
      <w:sz w:val="24"/>
      <w:szCs w:val="24"/>
      <w:lang w:val="pt-BR" w:eastAsia="pt-BR" w:bidi="ar-SA"/>
    </w:rPr>
  </w:style>
  <w:style w:type="character" w:customStyle="1" w:styleId="CharChar3">
    <w:name w:val="Char Char3"/>
    <w:basedOn w:val="DefaultParagraphFont"/>
    <w:rsid w:val="009331B0"/>
    <w:rPr>
      <w:rFonts w:ascii="Arial" w:hAnsi="Arial"/>
      <w:sz w:val="24"/>
      <w:szCs w:val="24"/>
    </w:rPr>
  </w:style>
  <w:style w:type="character" w:customStyle="1" w:styleId="TtuloChar">
    <w:name w:val="Título Char"/>
    <w:basedOn w:val="DefaultParagraphFont"/>
    <w:link w:val="Title"/>
    <w:rsid w:val="00A643CA"/>
    <w:rPr>
      <w:rFonts w:ascii="Arial" w:hAnsi="Arial" w:cs="Arial"/>
      <w:b/>
      <w:bCs/>
      <w:kern w:val="28"/>
      <w:sz w:val="32"/>
      <w:szCs w:val="32"/>
      <w:lang w:val="pt-BR" w:eastAsia="pt-BR" w:bidi="ar-SA"/>
    </w:rPr>
  </w:style>
  <w:style w:type="character" w:customStyle="1" w:styleId="TtuloIVALEChar">
    <w:name w:val="Título I_VALE_ Char"/>
    <w:basedOn w:val="TtuloChar"/>
    <w:link w:val="TtuloIVALE"/>
    <w:rsid w:val="00A643CA"/>
    <w:rPr>
      <w:rFonts w:ascii="Arial" w:hAnsi="Arial" w:cs="Arial"/>
      <w:b/>
      <w:bCs/>
      <w:caps/>
      <w:kern w:val="28"/>
      <w:sz w:val="24"/>
      <w:szCs w:val="24"/>
      <w:lang w:val="pt-BR" w:eastAsia="pt-BR" w:bidi="ar-SA"/>
    </w:rPr>
  </w:style>
  <w:style w:type="table" w:styleId="TableGrid">
    <w:name w:val="Table Grid"/>
    <w:basedOn w:val="TableNormal"/>
    <w:rsid w:val="00A643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A67DF"/>
    <w:pPr>
      <w:autoSpaceDE w:val="0"/>
      <w:autoSpaceDN w:val="0"/>
      <w:adjustRightInd w:val="0"/>
    </w:pPr>
    <w:rPr>
      <w:rFonts w:ascii="Arial" w:hAnsi="Arial" w:cs="Arial"/>
      <w:color w:val="000000"/>
      <w:sz w:val="24"/>
      <w:szCs w:val="24"/>
    </w:rPr>
  </w:style>
  <w:style w:type="paragraph" w:styleId="BalloonText">
    <w:name w:val="Balloon Text"/>
    <w:basedOn w:val="Normal"/>
    <w:link w:val="TextodebaloChar"/>
    <w:rsid w:val="00211074"/>
    <w:rPr>
      <w:rFonts w:ascii="Tahoma" w:hAnsi="Tahoma" w:cs="Tahoma"/>
      <w:sz w:val="16"/>
      <w:szCs w:val="16"/>
    </w:rPr>
  </w:style>
  <w:style w:type="character" w:customStyle="1" w:styleId="TextodebaloChar">
    <w:name w:val="Texto de balão Char"/>
    <w:basedOn w:val="DefaultParagraphFont"/>
    <w:link w:val="BalloonText"/>
    <w:rsid w:val="00211074"/>
    <w:rPr>
      <w:rFonts w:ascii="Tahoma" w:hAnsi="Tahoma" w:cs="Tahoma"/>
      <w:sz w:val="16"/>
      <w:szCs w:val="16"/>
    </w:rPr>
  </w:style>
  <w:style w:type="paragraph" w:styleId="Caption">
    <w:name w:val="caption"/>
    <w:basedOn w:val="Normal"/>
    <w:next w:val="Normal"/>
    <w:link w:val="LegendaChar"/>
    <w:unhideWhenUsed/>
    <w:qFormat/>
    <w:rsid w:val="00A649BF"/>
    <w:pPr>
      <w:spacing w:before="120" w:after="120"/>
      <w:jc w:val="center"/>
    </w:pPr>
    <w:rPr>
      <w:bCs/>
      <w:szCs w:val="18"/>
    </w:rPr>
  </w:style>
  <w:style w:type="character" w:customStyle="1" w:styleId="LegendaChar">
    <w:name w:val="Legenda Char"/>
    <w:basedOn w:val="DefaultParagraphFont"/>
    <w:link w:val="Caption"/>
    <w:rsid w:val="00940F31"/>
    <w:rPr>
      <w:rFonts w:ascii="Arial" w:hAnsi="Arial"/>
      <w:bCs/>
      <w:sz w:val="24"/>
      <w:szCs w:val="18"/>
    </w:rPr>
  </w:style>
  <w:style w:type="paragraph" w:styleId="FootnoteText">
    <w:name w:val="footnote text"/>
    <w:basedOn w:val="Normal"/>
    <w:link w:val="TextodenotaderodapChar"/>
    <w:rsid w:val="00604185"/>
    <w:rPr>
      <w:sz w:val="20"/>
      <w:szCs w:val="20"/>
    </w:rPr>
  </w:style>
  <w:style w:type="character" w:customStyle="1" w:styleId="TextodenotaderodapChar">
    <w:name w:val="Texto de nota de rodapé Char"/>
    <w:basedOn w:val="DefaultParagraphFont"/>
    <w:link w:val="FootnoteText"/>
    <w:rsid w:val="00604185"/>
    <w:rPr>
      <w:rFonts w:ascii="Arial" w:hAnsi="Arial"/>
    </w:rPr>
  </w:style>
  <w:style w:type="character" w:styleId="FootnoteReference">
    <w:name w:val="footnote reference"/>
    <w:basedOn w:val="DefaultParagraphFont"/>
    <w:uiPriority w:val="99"/>
    <w:rsid w:val="00604185"/>
    <w:rPr>
      <w:vertAlign w:val="superscript"/>
    </w:rPr>
  </w:style>
  <w:style w:type="paragraph" w:styleId="ListParagraph">
    <w:name w:val="List Paragraph"/>
    <w:basedOn w:val="Normal"/>
    <w:uiPriority w:val="34"/>
    <w:qFormat/>
    <w:rsid w:val="00F6579A"/>
    <w:pPr>
      <w:numPr>
        <w:numId w:val="13"/>
      </w:numPr>
      <w:ind w:left="1077" w:hanging="1077"/>
      <w:contextualSpacing/>
    </w:pPr>
  </w:style>
  <w:style w:type="character" w:styleId="CommentReference">
    <w:name w:val="annotation reference"/>
    <w:basedOn w:val="DefaultParagraphFont"/>
    <w:rsid w:val="003D3206"/>
    <w:rPr>
      <w:sz w:val="16"/>
      <w:szCs w:val="16"/>
    </w:rPr>
  </w:style>
  <w:style w:type="paragraph" w:styleId="CommentText">
    <w:name w:val="annotation text"/>
    <w:basedOn w:val="Normal"/>
    <w:link w:val="TextodecomentrioChar"/>
    <w:rsid w:val="003D3206"/>
    <w:rPr>
      <w:sz w:val="20"/>
      <w:szCs w:val="20"/>
    </w:rPr>
  </w:style>
  <w:style w:type="character" w:customStyle="1" w:styleId="TextodecomentrioChar">
    <w:name w:val="Texto de comentário Char"/>
    <w:basedOn w:val="DefaultParagraphFont"/>
    <w:link w:val="CommentText"/>
    <w:rsid w:val="003D3206"/>
    <w:rPr>
      <w:rFonts w:ascii="Arial" w:hAnsi="Arial"/>
    </w:rPr>
  </w:style>
  <w:style w:type="paragraph" w:styleId="CommentSubject">
    <w:name w:val="annotation subject"/>
    <w:basedOn w:val="CommentText"/>
    <w:next w:val="CommentText"/>
    <w:link w:val="AssuntodocomentrioChar"/>
    <w:rsid w:val="003D3206"/>
    <w:rPr>
      <w:b/>
      <w:bCs/>
    </w:rPr>
  </w:style>
  <w:style w:type="character" w:customStyle="1" w:styleId="AssuntodocomentrioChar">
    <w:name w:val="Assunto do comentário Char"/>
    <w:basedOn w:val="TextodecomentrioChar"/>
    <w:link w:val="CommentSubject"/>
    <w:rsid w:val="003D3206"/>
    <w:rPr>
      <w:rFonts w:ascii="Arial" w:hAnsi="Arial"/>
      <w:b/>
      <w:bCs/>
    </w:rPr>
  </w:style>
  <w:style w:type="paragraph" w:styleId="NoSpacing">
    <w:name w:val="No Spacing"/>
    <w:uiPriority w:val="1"/>
    <w:qFormat/>
    <w:rsid w:val="005E537E"/>
    <w:rPr>
      <w:rFonts w:ascii="Arial" w:hAnsi="Arial"/>
      <w:sz w:val="24"/>
      <w:szCs w:val="24"/>
    </w:rPr>
  </w:style>
  <w:style w:type="paragraph" w:customStyle="1" w:styleId="Estilo2">
    <w:name w:val="Estilo2"/>
    <w:basedOn w:val="Normal"/>
    <w:rsid w:val="003015AE"/>
    <w:pPr>
      <w:numPr>
        <w:numId w:val="16"/>
      </w:numPr>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&#65279;<?xml version="1.0" encoding="utf-8" standalone="yes"?><Relationships xmlns="http://schemas.openxmlformats.org/package/2006/relationships"><Relationship Id="rId1" Type="http://schemas.microsoft.com/office/2006/relationships/attachedToolbars" Target="attachedToolbars.bin" /></Relationship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header" Target="header7.xml" /><Relationship Id="rId16" Type="http://schemas.microsoft.com/office/2006/relationships/keyMapCustomizations" Target="customizations.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png" /><Relationship Id="rId9" Type="http://schemas.openxmlformats.org/officeDocument/2006/relationships/header" Target="header1.xml" /></Relationships>
</file>

<file path=word/_rels/head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4.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6.xml.rels>&#65279;<?xml version="1.0" encoding="utf-8" standalone="yes"?><Relationships xmlns="http://schemas.openxmlformats.org/package/2006/relationships"><Relationship Id="rId1" Type="http://schemas.openxmlformats.org/officeDocument/2006/relationships/image" Target="media/image4.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77DFAAC2CA5EA4688DC581F5BBF861C" ma:contentTypeVersion="1" ma:contentTypeDescription="Crie um novo documento." ma:contentTypeScope="" ma:versionID="a1ca43711ed4fd33f8be9614c1739f64">
  <xsd:schema xmlns:xsd="http://www.w3.org/2001/XMLSchema" xmlns:p="http://schemas.microsoft.com/office/2006/metadata/properties" xmlns:ns2="0e71260e-d8e7-4aa5-8bbd-a16e4594602f" targetNamespace="http://schemas.microsoft.com/office/2006/metadata/properties" ma:root="true" ma:fieldsID="c30dd4a8f8a013eaf275e5a49afe5ea3" ns2:_="">
    <xsd:import namespace="0e71260e-d8e7-4aa5-8bbd-a16e4594602f"/>
    <xsd:element name="properties">
      <xsd:complexType>
        <xsd:sequence>
          <xsd:element name="documentManagement">
            <xsd:complexType>
              <xsd:all>
                <xsd:element ref="ns2:Descri_x00e7__x00e3_o" minOccurs="0"/>
              </xsd:all>
            </xsd:complexType>
          </xsd:element>
        </xsd:sequence>
      </xsd:complexType>
    </xsd:element>
  </xsd:schema>
  <xsd:schema xmlns:xsd="http://www.w3.org/2001/XMLSchema" xmlns:dms="http://schemas.microsoft.com/office/2006/documentManagement/types" targetNamespace="0e71260e-d8e7-4aa5-8bbd-a16e4594602f" elementFormDefault="qualified">
    <xsd:import namespace="http://schemas.microsoft.com/office/2006/documentManagement/types"/>
    <xsd:element name="Descri_x00e7__x00e3_o" ma:index="8" nillable="true" ma:displayName="Descrição" ma:internalName="Descri_x00e7__x00e3_o">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Descri_x00e7__x00e3_o xmlns="0e71260e-d8e7-4aa5-8bbd-a16e4594602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587DD-695B-4B18-9401-D9BE55EDC927}">
  <ds:schemaRefs>
    <ds:schemaRef ds:uri="http://schemas.microsoft.com/sharepoint/v3/contenttype/forms"/>
  </ds:schemaRefs>
</ds:datastoreItem>
</file>

<file path=customXml/itemProps2.xml><?xml version="1.0" encoding="utf-8"?>
<ds:datastoreItem xmlns:ds="http://schemas.openxmlformats.org/officeDocument/2006/customXml" ds:itemID="{4470C6EC-C728-4127-8C60-EC56E11A7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1260e-d8e7-4aa5-8bbd-a16e4594602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9BDED6-D7F3-4FC1-BCD1-C0B4C51187DF}">
  <ds:schemaRefs>
    <ds:schemaRef ds:uri="http://schemas.microsoft.com/office/2006/metadata/properties"/>
    <ds:schemaRef ds:uri="0e71260e-d8e7-4aa5-8bbd-a16e4594602f"/>
  </ds:schemaRefs>
</ds:datastoreItem>
</file>

<file path=customXml/itemProps4.xml><?xml version="1.0" encoding="utf-8"?>
<ds:datastoreItem xmlns:ds="http://schemas.openxmlformats.org/officeDocument/2006/customXml" ds:itemID="{569CF431-B91A-4217-A6E7-858CA1E53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1621</Words>
  <Characters>8759</Characters>
  <Application>Microsoft Office Word</Application>
  <DocSecurity>0</DocSecurity>
  <Lines>72</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REVISÕES</vt:lpstr>
      <vt:lpstr>REVISÕES</vt:lpstr>
    </vt:vector>
  </TitlesOfParts>
  <Company>VALE</Company>
  <LinksUpToDate>false</LinksUpToDate>
  <CharactersWithSpaces>10360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REVISÕES</dc:title>
  <dc:creator>GEPOP</dc:creator>
  <cp:lastModifiedBy>leticia.elian</cp:lastModifiedBy>
  <cp:revision>22</cp:revision>
  <cp:lastPrinted>2014-07-24T19:14:00Z</cp:lastPrinted>
  <dcterms:created xsi:type="dcterms:W3CDTF">2014-07-29T12:23:00Z</dcterms:created>
  <dcterms:modified xsi:type="dcterms:W3CDTF">2014-09-01T16:20:00Z</dcterms:modified>
</cp:coreProperties>
</file>